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B572" w14:textId="0E692612" w:rsidR="009E6A58" w:rsidRPr="00BA4D82" w:rsidRDefault="009E6A58" w:rsidP="00606544">
      <w:pPr>
        <w:spacing w:after="160"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22"/>
        </w:rPr>
        <w:t>Berufsabschluss für Erwachsene</w:t>
      </w:r>
      <w:r>
        <w:rPr>
          <w:rFonts w:ascii="Arial" w:hAnsi="Arial"/>
          <w:b/>
          <w:bCs/>
          <w:sz w:val="22"/>
        </w:rPr>
        <w:br/>
      </w:r>
      <w:r w:rsidR="002C2F44" w:rsidRPr="00BA4D82">
        <w:rPr>
          <w:rFonts w:ascii="Arial" w:hAnsi="Arial"/>
          <w:b/>
          <w:bCs/>
          <w:sz w:val="32"/>
          <w:szCs w:val="32"/>
        </w:rPr>
        <w:t>Es ist nie zu spät</w:t>
      </w:r>
      <w:r w:rsidR="009D5EA4" w:rsidRPr="00BA4D82">
        <w:rPr>
          <w:rFonts w:ascii="Arial" w:hAnsi="Arial"/>
          <w:b/>
          <w:bCs/>
          <w:sz w:val="32"/>
          <w:szCs w:val="32"/>
        </w:rPr>
        <w:t>!</w:t>
      </w:r>
    </w:p>
    <w:p w14:paraId="289DB8CC" w14:textId="77777777" w:rsidR="0098479E" w:rsidRPr="0098479E" w:rsidRDefault="0098479E" w:rsidP="009E6A58">
      <w:pPr>
        <w:spacing w:before="100" w:beforeAutospacing="1" w:after="100" w:afterAutospacing="1" w:line="360" w:lineRule="auto"/>
        <w:rPr>
          <w:rFonts w:ascii="Arial" w:eastAsia="Cambria" w:hAnsi="Arial" w:cs="Times New Roman"/>
          <w:b/>
          <w:bCs/>
          <w:sz w:val="22"/>
          <w:lang w:eastAsia="en-US"/>
        </w:rPr>
      </w:pPr>
      <w:r w:rsidRPr="0098479E">
        <w:rPr>
          <w:rFonts w:ascii="Arial" w:eastAsia="Cambria" w:hAnsi="Arial" w:cs="Times New Roman"/>
          <w:b/>
          <w:bCs/>
          <w:sz w:val="22"/>
          <w:lang w:eastAsia="en-US"/>
        </w:rPr>
        <w:t xml:space="preserve">Auch Erwachsene können ein eidgenössisches Fähigkeitszeugnis (EFZ) oder ein eidgenössisches Berufsattest (EBA) erlangen und sich damit die vielen Vorteile eines anerkannten Berufsabschlusses sichern. Vier </w:t>
      </w:r>
      <w:r w:rsidR="002C2F44">
        <w:rPr>
          <w:rFonts w:ascii="Arial" w:eastAsia="Cambria" w:hAnsi="Arial" w:cs="Times New Roman"/>
          <w:b/>
          <w:bCs/>
          <w:sz w:val="22"/>
          <w:lang w:eastAsia="en-US"/>
        </w:rPr>
        <w:t xml:space="preserve">unterschiedliche </w:t>
      </w:r>
      <w:r w:rsidRPr="0098479E">
        <w:rPr>
          <w:rFonts w:ascii="Arial" w:eastAsia="Cambria" w:hAnsi="Arial" w:cs="Times New Roman"/>
          <w:b/>
          <w:bCs/>
          <w:sz w:val="22"/>
          <w:lang w:eastAsia="en-US"/>
        </w:rPr>
        <w:t xml:space="preserve">Wege führen ans Ziel. </w:t>
      </w:r>
    </w:p>
    <w:p w14:paraId="059E1473" w14:textId="14992A53" w:rsidR="0098479E" w:rsidRPr="0098479E" w:rsidRDefault="0092621A" w:rsidP="009E6A58">
      <w:pPr>
        <w:spacing w:before="100" w:beforeAutospacing="1" w:after="100" w:afterAutospacing="1" w:line="360" w:lineRule="auto"/>
        <w:rPr>
          <w:rFonts w:ascii="Arial" w:eastAsia="Cambria" w:hAnsi="Arial" w:cs="Times New Roman"/>
          <w:bCs/>
          <w:sz w:val="22"/>
          <w:lang w:eastAsia="en-US"/>
        </w:rPr>
      </w:pPr>
      <w:r>
        <w:rPr>
          <w:rFonts w:ascii="Arial" w:eastAsia="Cambria" w:hAnsi="Arial" w:cs="Times New Roman"/>
          <w:bCs/>
          <w:sz w:val="22"/>
          <w:lang w:eastAsia="en-US"/>
        </w:rPr>
        <w:t>Es ist nie zu spät</w:t>
      </w:r>
      <w:r w:rsidR="009D5EA4">
        <w:rPr>
          <w:rFonts w:ascii="Arial" w:eastAsia="Cambria" w:hAnsi="Arial" w:cs="Times New Roman"/>
          <w:bCs/>
          <w:sz w:val="22"/>
          <w:lang w:eastAsia="en-US"/>
        </w:rPr>
        <w:t>: D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as gilt auch für den Erwerb eines anerkannten Berufsabschlusses. </w:t>
      </w:r>
      <w:r w:rsidR="0098479E" w:rsidRPr="0098479E">
        <w:rPr>
          <w:rFonts w:ascii="Arial" w:eastAsia="Cambria" w:hAnsi="Arial" w:cs="Times New Roman"/>
          <w:bCs/>
          <w:sz w:val="22"/>
          <w:lang w:eastAsia="en-US"/>
        </w:rPr>
        <w:t xml:space="preserve">Erwachsene, die in jungen Jahren keine berufliche Grundbildung </w:t>
      </w:r>
      <w:r w:rsidR="00674E83">
        <w:rPr>
          <w:rFonts w:ascii="Arial" w:eastAsia="Cambria" w:hAnsi="Arial" w:cs="Times New Roman"/>
          <w:bCs/>
          <w:sz w:val="22"/>
          <w:lang w:eastAsia="en-US"/>
        </w:rPr>
        <w:t xml:space="preserve">bzw. eine andere Ausbildung </w:t>
      </w:r>
      <w:r w:rsidR="0098479E" w:rsidRPr="0098479E">
        <w:rPr>
          <w:rFonts w:ascii="Arial" w:eastAsia="Cambria" w:hAnsi="Arial" w:cs="Times New Roman"/>
          <w:bCs/>
          <w:sz w:val="22"/>
          <w:lang w:eastAsia="en-US"/>
        </w:rPr>
        <w:t>absolviert haben, können nachträglich ein eidgenössisches Fähigkeitszeugnis (</w:t>
      </w:r>
      <w:hyperlink r:id="rId6" w:history="1">
        <w:r w:rsidR="0098479E" w:rsidRPr="009E6A58">
          <w:rPr>
            <w:rFonts w:ascii="Arial" w:eastAsia="Cambria" w:hAnsi="Arial" w:cs="Times New Roman"/>
            <w:bCs/>
            <w:sz w:val="22"/>
            <w:lang w:eastAsia="en-US"/>
          </w:rPr>
          <w:t>EFZ</w:t>
        </w:r>
      </w:hyperlink>
      <w:r w:rsidR="0098479E" w:rsidRPr="0098479E">
        <w:rPr>
          <w:rFonts w:ascii="Arial" w:eastAsia="Cambria" w:hAnsi="Arial" w:cs="Times New Roman"/>
          <w:bCs/>
          <w:sz w:val="22"/>
          <w:lang w:eastAsia="en-US"/>
        </w:rPr>
        <w:t>) oder ein eidgenössisches Berufsattest (</w:t>
      </w:r>
      <w:hyperlink r:id="rId7" w:history="1">
        <w:r w:rsidR="0098479E" w:rsidRPr="009E6A58">
          <w:rPr>
            <w:rFonts w:ascii="Arial" w:eastAsia="Cambria" w:hAnsi="Arial" w:cs="Times New Roman"/>
            <w:bCs/>
            <w:sz w:val="22"/>
            <w:lang w:eastAsia="en-US"/>
          </w:rPr>
          <w:t>EBA</w:t>
        </w:r>
      </w:hyperlink>
      <w:r w:rsidR="0098479E" w:rsidRPr="0098479E">
        <w:rPr>
          <w:rFonts w:ascii="Arial" w:eastAsia="Cambria" w:hAnsi="Arial" w:cs="Times New Roman"/>
          <w:bCs/>
          <w:sz w:val="22"/>
          <w:lang w:eastAsia="en-US"/>
        </w:rPr>
        <w:t>) erlangen.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 Gleiches gilt für Berufsleute, 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die </w:t>
      </w:r>
      <w:r w:rsidR="00AD4921">
        <w:rPr>
          <w:rFonts w:ascii="Arial" w:eastAsia="Cambria" w:hAnsi="Arial" w:cs="Times New Roman"/>
          <w:bCs/>
          <w:sz w:val="22"/>
          <w:lang w:eastAsia="en-US"/>
        </w:rPr>
        <w:t>zwar einen entsprechenden Abschluss erzielt haben, mittlerweile aber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 in einem anderen als dem erlernten Beruf arbeiten</w:t>
      </w:r>
      <w:r w:rsidR="00AD4921">
        <w:rPr>
          <w:rFonts w:ascii="Arial" w:eastAsia="Cambria" w:hAnsi="Arial" w:cs="Times New Roman"/>
          <w:bCs/>
          <w:sz w:val="22"/>
          <w:lang w:eastAsia="en-US"/>
        </w:rPr>
        <w:t>.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AD4921">
        <w:rPr>
          <w:rFonts w:ascii="Arial" w:eastAsia="Cambria" w:hAnsi="Arial" w:cs="Times New Roman"/>
          <w:bCs/>
          <w:sz w:val="22"/>
          <w:lang w:eastAsia="en-US"/>
        </w:rPr>
        <w:t>Auch sie können im neuen Beruf ein entsprechendes Zeugnis erlangen.</w:t>
      </w:r>
    </w:p>
    <w:p w14:paraId="1C832BFD" w14:textId="77777777" w:rsidR="0098479E" w:rsidRPr="0092621A" w:rsidRDefault="00686BBB" w:rsidP="009E6A58">
      <w:pPr>
        <w:spacing w:before="100" w:beforeAutospacing="1" w:after="100" w:afterAutospacing="1" w:line="360" w:lineRule="auto"/>
        <w:rPr>
          <w:rFonts w:ascii="Arial" w:eastAsia="Cambria" w:hAnsi="Arial" w:cs="Times New Roman"/>
          <w:b/>
          <w:bCs/>
          <w:sz w:val="22"/>
          <w:lang w:eastAsia="en-US"/>
        </w:rPr>
      </w:pPr>
      <w:r>
        <w:rPr>
          <w:rFonts w:ascii="Arial" w:eastAsia="Cambria" w:hAnsi="Arial" w:cs="Times New Roman"/>
          <w:b/>
          <w:bCs/>
          <w:sz w:val="22"/>
          <w:lang w:eastAsia="en-US"/>
        </w:rPr>
        <w:t>Viele Vorteile</w:t>
      </w:r>
    </w:p>
    <w:p w14:paraId="6F3B42D4" w14:textId="2269AC7D" w:rsidR="0098479E" w:rsidRPr="0098479E" w:rsidRDefault="0098479E" w:rsidP="0092621A">
      <w:pPr>
        <w:spacing w:before="100" w:beforeAutospacing="1" w:after="100" w:afterAutospacing="1" w:line="360" w:lineRule="auto"/>
        <w:rPr>
          <w:rFonts w:ascii="Arial" w:eastAsia="Cambria" w:hAnsi="Arial" w:cs="Times New Roman"/>
          <w:bCs/>
          <w:sz w:val="22"/>
          <w:lang w:eastAsia="en-US"/>
        </w:rPr>
      </w:pPr>
      <w:r w:rsidRPr="0098479E">
        <w:rPr>
          <w:rFonts w:ascii="Arial" w:eastAsia="Cambria" w:hAnsi="Arial" w:cs="Times New Roman"/>
          <w:bCs/>
          <w:sz w:val="22"/>
          <w:lang w:eastAsia="en-US"/>
        </w:rPr>
        <w:t>Ein anerkannter Berufs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 xml:space="preserve">abschluss bringt viele Vorteile. </w:t>
      </w:r>
      <w:r w:rsidR="00AB2104">
        <w:rPr>
          <w:rFonts w:ascii="Arial" w:eastAsia="Cambria" w:hAnsi="Arial" w:cs="Times New Roman"/>
          <w:bCs/>
          <w:sz w:val="22"/>
          <w:lang w:eastAsia="en-US"/>
        </w:rPr>
        <w:t xml:space="preserve">Erstens: </w:t>
      </w:r>
      <w:r w:rsidR="00851C9F">
        <w:rPr>
          <w:rFonts w:ascii="Arial" w:eastAsia="Cambria" w:hAnsi="Arial" w:cs="Times New Roman"/>
          <w:bCs/>
          <w:sz w:val="22"/>
          <w:lang w:eastAsia="en-US"/>
        </w:rPr>
        <w:t xml:space="preserve">Er </w:t>
      </w:r>
      <w:r w:rsidR="00245561">
        <w:rPr>
          <w:rFonts w:ascii="Arial" w:eastAsia="Cambria" w:hAnsi="Arial" w:cs="Times New Roman"/>
          <w:bCs/>
          <w:sz w:val="22"/>
          <w:lang w:eastAsia="en-US"/>
        </w:rPr>
        <w:t>bezeugt, dass die Inhaberin bzw. der Inhaber über alle für die Berufsausübung notwenigen</w:t>
      </w:r>
      <w:r w:rsidR="00851C9F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245561">
        <w:rPr>
          <w:rFonts w:ascii="Arial" w:eastAsia="Cambria" w:hAnsi="Arial" w:cs="Times New Roman"/>
          <w:bCs/>
          <w:sz w:val="22"/>
          <w:lang w:eastAsia="en-US"/>
        </w:rPr>
        <w:t>Kompetenzen verfügt</w:t>
      </w:r>
      <w:r w:rsidR="00851C9F">
        <w:rPr>
          <w:rFonts w:ascii="Arial" w:eastAsia="Cambria" w:hAnsi="Arial" w:cs="Times New Roman"/>
          <w:bCs/>
          <w:sz w:val="22"/>
          <w:lang w:eastAsia="en-US"/>
        </w:rPr>
        <w:t xml:space="preserve">. Zweitens: 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 xml:space="preserve">Er </w:t>
      </w:r>
      <w:r w:rsidR="00AD4921" w:rsidRPr="0098479E">
        <w:rPr>
          <w:rFonts w:ascii="Arial" w:eastAsia="Cambria" w:hAnsi="Arial" w:cs="Times New Roman"/>
          <w:bCs/>
          <w:sz w:val="22"/>
          <w:lang w:eastAsia="en-US"/>
        </w:rPr>
        <w:t>festigt die Stellung im B</w:t>
      </w:r>
      <w:r w:rsidR="00875DD6">
        <w:rPr>
          <w:rFonts w:ascii="Arial" w:eastAsia="Cambria" w:hAnsi="Arial" w:cs="Times New Roman"/>
          <w:bCs/>
          <w:sz w:val="22"/>
          <w:lang w:eastAsia="en-US"/>
        </w:rPr>
        <w:t xml:space="preserve">etrieb und </w:t>
      </w:r>
      <w:r w:rsidR="00732D79" w:rsidRPr="0098479E">
        <w:rPr>
          <w:rFonts w:ascii="Arial" w:eastAsia="Cambria" w:hAnsi="Arial" w:cs="Times New Roman"/>
          <w:bCs/>
          <w:sz w:val="22"/>
          <w:lang w:eastAsia="en-US"/>
        </w:rPr>
        <w:t>senkt das Risiko e</w:t>
      </w:r>
      <w:r w:rsidR="00732D79">
        <w:rPr>
          <w:rFonts w:ascii="Arial" w:eastAsia="Cambria" w:hAnsi="Arial" w:cs="Times New Roman"/>
          <w:bCs/>
          <w:sz w:val="22"/>
          <w:lang w:eastAsia="en-US"/>
        </w:rPr>
        <w:t>iner möglichen Erwerbslosigkeit</w:t>
      </w:r>
      <w:r w:rsidR="00AB2104">
        <w:rPr>
          <w:rFonts w:ascii="Arial" w:eastAsia="Cambria" w:hAnsi="Arial" w:cs="Times New Roman"/>
          <w:bCs/>
          <w:sz w:val="22"/>
          <w:lang w:eastAsia="en-US"/>
        </w:rPr>
        <w:t xml:space="preserve">. </w:t>
      </w:r>
      <w:r w:rsidR="00BB5053">
        <w:rPr>
          <w:rFonts w:ascii="Arial" w:eastAsia="Cambria" w:hAnsi="Arial" w:cs="Times New Roman"/>
          <w:bCs/>
          <w:sz w:val="22"/>
          <w:lang w:eastAsia="en-US"/>
        </w:rPr>
        <w:t>Drittens</w:t>
      </w:r>
      <w:r w:rsidR="00AB2104">
        <w:rPr>
          <w:rFonts w:ascii="Arial" w:eastAsia="Cambria" w:hAnsi="Arial" w:cs="Times New Roman"/>
          <w:bCs/>
          <w:sz w:val="22"/>
          <w:lang w:eastAsia="en-US"/>
        </w:rPr>
        <w:t xml:space="preserve">: Er 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erhöht die </w:t>
      </w:r>
      <w:r w:rsidR="00AB2104">
        <w:rPr>
          <w:rFonts w:ascii="Arial" w:eastAsia="Cambria" w:hAnsi="Arial" w:cs="Times New Roman"/>
          <w:bCs/>
          <w:sz w:val="22"/>
          <w:lang w:eastAsia="en-US"/>
        </w:rPr>
        <w:t>berufliche Mobilität</w:t>
      </w:r>
      <w:r w:rsidR="00AD4921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875DD6">
        <w:rPr>
          <w:rFonts w:ascii="Arial" w:eastAsia="Cambria" w:hAnsi="Arial" w:cs="Times New Roman"/>
          <w:bCs/>
          <w:sz w:val="22"/>
          <w:lang w:eastAsia="en-US"/>
        </w:rPr>
        <w:t xml:space="preserve">(Stellenwechsel) </w:t>
      </w:r>
      <w:r w:rsidR="00AD4921">
        <w:rPr>
          <w:rFonts w:ascii="Arial" w:eastAsia="Cambria" w:hAnsi="Arial" w:cs="Times New Roman"/>
          <w:bCs/>
          <w:sz w:val="22"/>
          <w:lang w:eastAsia="en-US"/>
        </w:rPr>
        <w:t>und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verbessert die 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>Aussichten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 auf ein höheres Eink</w:t>
      </w:r>
      <w:r w:rsidR="00732D79">
        <w:rPr>
          <w:rFonts w:ascii="Arial" w:eastAsia="Cambria" w:hAnsi="Arial" w:cs="Times New Roman"/>
          <w:bCs/>
          <w:sz w:val="22"/>
          <w:lang w:eastAsia="en-US"/>
        </w:rPr>
        <w:t>ommen.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AB2104">
        <w:rPr>
          <w:rFonts w:ascii="Arial" w:eastAsia="Cambria" w:hAnsi="Arial" w:cs="Times New Roman"/>
          <w:bCs/>
          <w:sz w:val="22"/>
          <w:lang w:eastAsia="en-US"/>
        </w:rPr>
        <w:t xml:space="preserve">Und </w:t>
      </w:r>
      <w:r w:rsidR="00BB5053">
        <w:rPr>
          <w:rFonts w:ascii="Arial" w:eastAsia="Cambria" w:hAnsi="Arial" w:cs="Times New Roman"/>
          <w:bCs/>
          <w:sz w:val="22"/>
          <w:lang w:eastAsia="en-US"/>
        </w:rPr>
        <w:t>viertens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 xml:space="preserve">: Er </w:t>
      </w:r>
      <w:r w:rsidR="0092621A" w:rsidRPr="0098479E">
        <w:rPr>
          <w:rFonts w:ascii="Arial" w:eastAsia="Cambria" w:hAnsi="Arial" w:cs="Times New Roman"/>
          <w:bCs/>
          <w:sz w:val="22"/>
          <w:lang w:eastAsia="en-US"/>
        </w:rPr>
        <w:t>ermöglicht den Z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 xml:space="preserve">ugang </w:t>
      </w:r>
      <w:r w:rsidR="00732D79">
        <w:rPr>
          <w:rFonts w:ascii="Arial" w:eastAsia="Cambria" w:hAnsi="Arial" w:cs="Times New Roman"/>
          <w:bCs/>
          <w:sz w:val="22"/>
          <w:lang w:eastAsia="en-US"/>
        </w:rPr>
        <w:t xml:space="preserve">zu </w:t>
      </w:r>
      <w:r w:rsidR="00AB2104">
        <w:rPr>
          <w:rFonts w:ascii="Arial" w:eastAsia="Cambria" w:hAnsi="Arial" w:cs="Times New Roman"/>
          <w:bCs/>
          <w:sz w:val="22"/>
          <w:lang w:eastAsia="en-US"/>
        </w:rPr>
        <w:t xml:space="preserve">zahlreichen Weiterbildungen. </w:t>
      </w:r>
      <w:r w:rsidR="006424B3">
        <w:rPr>
          <w:rFonts w:ascii="Arial" w:eastAsia="Cambria" w:hAnsi="Arial" w:cs="Times New Roman"/>
          <w:bCs/>
          <w:sz w:val="22"/>
          <w:lang w:eastAsia="en-US"/>
        </w:rPr>
        <w:t xml:space="preserve">Zum Beispiel zu </w:t>
      </w:r>
      <w:r w:rsidR="00732D79">
        <w:rPr>
          <w:rFonts w:ascii="Arial" w:eastAsia="Cambria" w:hAnsi="Arial" w:cs="Times New Roman"/>
          <w:bCs/>
          <w:sz w:val="22"/>
          <w:lang w:eastAsia="en-US"/>
        </w:rPr>
        <w:t>den Bildungsgängen der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 xml:space="preserve"> höheren Berufsb</w:t>
      </w:r>
      <w:r w:rsidR="004B1A90">
        <w:rPr>
          <w:rFonts w:ascii="Arial" w:eastAsia="Cambria" w:hAnsi="Arial" w:cs="Times New Roman"/>
          <w:bCs/>
          <w:sz w:val="22"/>
          <w:lang w:eastAsia="en-US"/>
        </w:rPr>
        <w:t>ildung.</w:t>
      </w:r>
      <w:r w:rsidR="006424B3">
        <w:rPr>
          <w:rFonts w:ascii="Arial" w:eastAsia="Cambria" w:hAnsi="Arial" w:cs="Times New Roman"/>
          <w:bCs/>
          <w:sz w:val="22"/>
          <w:lang w:eastAsia="en-US"/>
        </w:rPr>
        <w:t xml:space="preserve"> Sie </w:t>
      </w:r>
      <w:r w:rsidR="00875DD6">
        <w:rPr>
          <w:rFonts w:ascii="Arial" w:eastAsia="Cambria" w:hAnsi="Arial" w:cs="Times New Roman"/>
          <w:bCs/>
          <w:sz w:val="22"/>
          <w:lang w:eastAsia="en-US"/>
        </w:rPr>
        <w:t>erlauben</w:t>
      </w:r>
      <w:r w:rsidR="006424B3">
        <w:rPr>
          <w:rFonts w:ascii="Arial" w:eastAsia="Cambria" w:hAnsi="Arial" w:cs="Times New Roman"/>
          <w:bCs/>
          <w:sz w:val="22"/>
          <w:lang w:eastAsia="en-US"/>
        </w:rPr>
        <w:t xml:space="preserve"> eine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 xml:space="preserve"> Spezialisierung </w:t>
      </w:r>
      <w:r w:rsidR="006424B3">
        <w:rPr>
          <w:rFonts w:ascii="Arial" w:eastAsia="Cambria" w:hAnsi="Arial" w:cs="Times New Roman"/>
          <w:bCs/>
          <w:sz w:val="22"/>
          <w:lang w:eastAsia="en-US"/>
        </w:rPr>
        <w:t>und/oder die Übernahme einer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 xml:space="preserve"> anspruchsvolle</w:t>
      </w:r>
      <w:r w:rsidR="00AA46BB">
        <w:rPr>
          <w:rFonts w:ascii="Arial" w:eastAsia="Cambria" w:hAnsi="Arial" w:cs="Times New Roman"/>
          <w:bCs/>
          <w:sz w:val="22"/>
          <w:lang w:eastAsia="en-US"/>
        </w:rPr>
        <w:t xml:space="preserve">n 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 xml:space="preserve">Fach- und Führungsfunktion. </w:t>
      </w:r>
      <w:r w:rsidR="004B1A90">
        <w:rPr>
          <w:rFonts w:ascii="Arial" w:eastAsia="Cambria" w:hAnsi="Arial" w:cs="Times New Roman"/>
          <w:bCs/>
          <w:sz w:val="22"/>
          <w:lang w:eastAsia="en-US"/>
        </w:rPr>
        <w:t>Auch die Tür</w:t>
      </w:r>
      <w:r w:rsidR="006424B3">
        <w:rPr>
          <w:rFonts w:ascii="Arial" w:eastAsia="Cambria" w:hAnsi="Arial" w:cs="Times New Roman"/>
          <w:bCs/>
          <w:sz w:val="22"/>
          <w:lang w:eastAsia="en-US"/>
        </w:rPr>
        <w:t xml:space="preserve"> zur</w:t>
      </w:r>
      <w:r w:rsidR="00732D79">
        <w:rPr>
          <w:rFonts w:ascii="Arial" w:eastAsia="Cambria" w:hAnsi="Arial" w:cs="Times New Roman"/>
          <w:bCs/>
          <w:sz w:val="22"/>
          <w:lang w:eastAsia="en-US"/>
        </w:rPr>
        <w:t xml:space="preserve"> Berufsmaturität </w:t>
      </w:r>
      <w:r w:rsidR="006424B3">
        <w:rPr>
          <w:rFonts w:ascii="Arial" w:eastAsia="Cambria" w:hAnsi="Arial" w:cs="Times New Roman"/>
          <w:bCs/>
          <w:sz w:val="22"/>
          <w:lang w:eastAsia="en-US"/>
        </w:rPr>
        <w:t>und damit zu den</w:t>
      </w:r>
      <w:r w:rsidR="00151C73">
        <w:rPr>
          <w:rFonts w:ascii="Arial" w:eastAsia="Cambria" w:hAnsi="Arial" w:cs="Times New Roman"/>
          <w:bCs/>
          <w:sz w:val="22"/>
          <w:lang w:eastAsia="en-US"/>
        </w:rPr>
        <w:t xml:space="preserve"> Fachhochschule</w:t>
      </w:r>
      <w:r w:rsidR="004B1A90">
        <w:rPr>
          <w:rFonts w:ascii="Arial" w:eastAsia="Cambria" w:hAnsi="Arial" w:cs="Times New Roman"/>
          <w:bCs/>
          <w:sz w:val="22"/>
          <w:lang w:eastAsia="en-US"/>
        </w:rPr>
        <w:t>n</w:t>
      </w:r>
      <w:r w:rsidR="00151C73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6424B3">
        <w:rPr>
          <w:rFonts w:ascii="Arial" w:eastAsia="Cambria" w:hAnsi="Arial" w:cs="Times New Roman"/>
          <w:bCs/>
          <w:sz w:val="22"/>
          <w:lang w:eastAsia="en-US"/>
        </w:rPr>
        <w:t xml:space="preserve">steht </w:t>
      </w:r>
      <w:r w:rsidR="004B1A90">
        <w:rPr>
          <w:rFonts w:ascii="Arial" w:eastAsia="Cambria" w:hAnsi="Arial" w:cs="Times New Roman"/>
          <w:bCs/>
          <w:sz w:val="22"/>
          <w:lang w:eastAsia="en-US"/>
        </w:rPr>
        <w:t>mit</w:t>
      </w:r>
      <w:r w:rsidR="006424B3">
        <w:rPr>
          <w:rFonts w:ascii="Arial" w:eastAsia="Cambria" w:hAnsi="Arial" w:cs="Times New Roman"/>
          <w:bCs/>
          <w:sz w:val="22"/>
          <w:lang w:eastAsia="en-US"/>
        </w:rPr>
        <w:t xml:space="preserve"> einem EFZ offen</w:t>
      </w:r>
      <w:r w:rsidR="00151C73">
        <w:rPr>
          <w:rFonts w:ascii="Arial" w:eastAsia="Cambria" w:hAnsi="Arial" w:cs="Times New Roman"/>
          <w:bCs/>
          <w:sz w:val="22"/>
          <w:lang w:eastAsia="en-US"/>
        </w:rPr>
        <w:t xml:space="preserve">. 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 xml:space="preserve">Kurz: Ein anerkannter Berufsabschluss gibt </w:t>
      </w:r>
      <w:r w:rsidR="00151C73">
        <w:rPr>
          <w:rFonts w:ascii="Arial" w:eastAsia="Cambria" w:hAnsi="Arial" w:cs="Times New Roman"/>
          <w:bCs/>
          <w:sz w:val="22"/>
          <w:lang w:eastAsia="en-US"/>
        </w:rPr>
        <w:t xml:space="preserve">berufliche 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 xml:space="preserve">Sicherheit und ebnet den Weg zu </w:t>
      </w:r>
      <w:r w:rsidR="004B1A90">
        <w:rPr>
          <w:rFonts w:ascii="Arial" w:eastAsia="Cambria" w:hAnsi="Arial" w:cs="Times New Roman"/>
          <w:bCs/>
          <w:sz w:val="22"/>
          <w:lang w:eastAsia="en-US"/>
        </w:rPr>
        <w:t xml:space="preserve">den </w:t>
      </w:r>
      <w:r w:rsidR="0092621A" w:rsidRPr="0098479E">
        <w:rPr>
          <w:rFonts w:ascii="Arial" w:eastAsia="Cambria" w:hAnsi="Arial" w:cs="Times New Roman"/>
          <w:bCs/>
          <w:sz w:val="22"/>
          <w:lang w:eastAsia="en-US"/>
        </w:rPr>
        <w:t>vielfältige</w:t>
      </w:r>
      <w:r w:rsidR="0092621A">
        <w:rPr>
          <w:rFonts w:ascii="Arial" w:eastAsia="Cambria" w:hAnsi="Arial" w:cs="Times New Roman"/>
          <w:bCs/>
          <w:sz w:val="22"/>
          <w:lang w:eastAsia="en-US"/>
        </w:rPr>
        <w:t>n</w:t>
      </w:r>
      <w:r w:rsidR="0092621A" w:rsidRPr="0098479E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92621A" w:rsidRPr="009E6A58">
        <w:rPr>
          <w:rFonts w:ascii="Arial" w:eastAsia="Cambria" w:hAnsi="Arial" w:cs="Times New Roman"/>
          <w:bCs/>
          <w:sz w:val="22"/>
          <w:lang w:eastAsia="en-US"/>
        </w:rPr>
        <w:t>Karrieremöglichkeiten</w:t>
      </w:r>
      <w:r w:rsidR="00AD4921">
        <w:rPr>
          <w:rFonts w:ascii="Arial" w:eastAsia="Cambria" w:hAnsi="Arial" w:cs="Times New Roman"/>
          <w:bCs/>
          <w:sz w:val="22"/>
          <w:lang w:eastAsia="en-US"/>
        </w:rPr>
        <w:t xml:space="preserve"> der Berufsbildung</w:t>
      </w:r>
      <w:r w:rsidR="00151C73">
        <w:rPr>
          <w:rFonts w:ascii="Arial" w:eastAsia="Cambria" w:hAnsi="Arial" w:cs="Times New Roman"/>
          <w:bCs/>
          <w:sz w:val="22"/>
          <w:lang w:eastAsia="en-US"/>
        </w:rPr>
        <w:t>.</w:t>
      </w:r>
    </w:p>
    <w:p w14:paraId="4F7FA884" w14:textId="77777777" w:rsidR="0098479E" w:rsidRPr="0092621A" w:rsidRDefault="00686BBB" w:rsidP="009E6A58">
      <w:pPr>
        <w:spacing w:after="160" w:line="360" w:lineRule="auto"/>
        <w:rPr>
          <w:rFonts w:ascii="Arial" w:eastAsia="Cambria" w:hAnsi="Arial" w:cs="Times New Roman"/>
          <w:b/>
          <w:bCs/>
          <w:sz w:val="22"/>
          <w:lang w:eastAsia="en-US"/>
        </w:rPr>
      </w:pPr>
      <w:r>
        <w:rPr>
          <w:rFonts w:ascii="Arial" w:eastAsia="Cambria" w:hAnsi="Arial" w:cs="Times New Roman"/>
          <w:b/>
          <w:bCs/>
          <w:sz w:val="22"/>
          <w:lang w:eastAsia="en-US"/>
        </w:rPr>
        <w:t>Vier Wege</w:t>
      </w:r>
    </w:p>
    <w:p w14:paraId="6F70A033" w14:textId="22A8279E" w:rsidR="0098479E" w:rsidRPr="0098479E" w:rsidRDefault="0098479E" w:rsidP="009E6A58">
      <w:pPr>
        <w:spacing w:after="160" w:line="360" w:lineRule="auto"/>
        <w:rPr>
          <w:rFonts w:ascii="Arial" w:eastAsia="Cambria" w:hAnsi="Arial" w:cs="Times New Roman"/>
          <w:bCs/>
          <w:sz w:val="22"/>
          <w:lang w:eastAsia="en-US"/>
        </w:rPr>
      </w:pP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Erwachsenen stehen vier Wege offen, um den angestrebten Berufsabschluss zu erlangen. Zwei Wege setzen </w:t>
      </w:r>
      <w:r w:rsidR="00D4119A">
        <w:rPr>
          <w:rFonts w:ascii="Arial" w:eastAsia="Cambria" w:hAnsi="Arial" w:cs="Times New Roman"/>
          <w:bCs/>
          <w:sz w:val="22"/>
          <w:lang w:eastAsia="en-US"/>
        </w:rPr>
        <w:t>keinen</w:t>
      </w:r>
      <w:r w:rsidR="00660317" w:rsidRPr="0098479E">
        <w:rPr>
          <w:rFonts w:ascii="Arial" w:eastAsia="Cambria" w:hAnsi="Arial" w:cs="Times New Roman"/>
          <w:bCs/>
          <w:sz w:val="22"/>
          <w:lang w:eastAsia="en-US"/>
        </w:rPr>
        <w:t xml:space="preserve"> Lehrvertrag 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voraus (1 + 2), zwei Wege bedingen </w:t>
      </w:r>
      <w:r w:rsidR="00D4119A">
        <w:rPr>
          <w:rFonts w:ascii="Arial" w:eastAsia="Cambria" w:hAnsi="Arial" w:cs="Times New Roman"/>
          <w:bCs/>
          <w:sz w:val="22"/>
          <w:lang w:eastAsia="en-US"/>
        </w:rPr>
        <w:t>einen</w:t>
      </w:r>
      <w:r w:rsidR="00660317">
        <w:rPr>
          <w:rFonts w:ascii="Arial" w:eastAsia="Cambria" w:hAnsi="Arial" w:cs="Times New Roman"/>
          <w:bCs/>
          <w:sz w:val="22"/>
          <w:lang w:eastAsia="en-US"/>
        </w:rPr>
        <w:t xml:space="preserve"> Lehrvertrag </w:t>
      </w:r>
      <w:r w:rsidR="00AF4CFF">
        <w:rPr>
          <w:rFonts w:ascii="Arial" w:eastAsia="Cambria" w:hAnsi="Arial" w:cs="Times New Roman"/>
          <w:bCs/>
          <w:sz w:val="22"/>
          <w:lang w:eastAsia="en-US"/>
        </w:rPr>
        <w:t xml:space="preserve">mit einem Betrieb 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(3 + 4). Das Ziel bleibt </w:t>
      </w:r>
      <w:r w:rsidR="00B53293">
        <w:rPr>
          <w:rFonts w:ascii="Arial" w:eastAsia="Cambria" w:hAnsi="Arial" w:cs="Times New Roman"/>
          <w:bCs/>
          <w:sz w:val="22"/>
          <w:lang w:eastAsia="en-US"/>
        </w:rPr>
        <w:t>aber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 immer dasselbe: ein eidgenössisches Fähigkeitszeugnis </w:t>
      </w:r>
      <w:r w:rsidR="00CF3292">
        <w:rPr>
          <w:rFonts w:ascii="Arial" w:eastAsia="Cambria" w:hAnsi="Arial" w:cs="Times New Roman"/>
          <w:bCs/>
          <w:sz w:val="22"/>
          <w:lang w:eastAsia="en-US"/>
        </w:rPr>
        <w:t xml:space="preserve">(EFZ) </w:t>
      </w:r>
      <w:r w:rsidR="004B1A90">
        <w:rPr>
          <w:rFonts w:ascii="Arial" w:eastAsia="Cambria" w:hAnsi="Arial" w:cs="Times New Roman"/>
          <w:bCs/>
          <w:sz w:val="22"/>
          <w:lang w:eastAsia="en-US"/>
        </w:rPr>
        <w:t>oder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 ein eidgenössisches Berufsattest</w:t>
      </w:r>
      <w:r w:rsidR="00CF3292">
        <w:rPr>
          <w:rFonts w:ascii="Arial" w:eastAsia="Cambria" w:hAnsi="Arial" w:cs="Times New Roman"/>
          <w:bCs/>
          <w:sz w:val="22"/>
          <w:lang w:eastAsia="en-US"/>
        </w:rPr>
        <w:t xml:space="preserve"> (EBA)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>.</w:t>
      </w:r>
      <w:r w:rsidR="00CF3292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</w:p>
    <w:p w14:paraId="01D162E3" w14:textId="5F75DF8E" w:rsidR="00E02194" w:rsidRDefault="00C62F4D" w:rsidP="00E02194">
      <w:pPr>
        <w:pStyle w:val="Listenabsatz"/>
        <w:numPr>
          <w:ilvl w:val="0"/>
          <w:numId w:val="4"/>
        </w:numPr>
        <w:spacing w:after="160" w:line="360" w:lineRule="auto"/>
        <w:rPr>
          <w:rFonts w:ascii="Arial" w:eastAsia="Cambria" w:hAnsi="Arial" w:cs="Times New Roman"/>
          <w:bCs/>
          <w:sz w:val="22"/>
          <w:lang w:eastAsia="en-US"/>
        </w:rPr>
      </w:pPr>
      <w:r>
        <w:rPr>
          <w:rFonts w:ascii="Arial" w:eastAsia="Cambria" w:hAnsi="Arial" w:cs="Times New Roman"/>
          <w:b/>
          <w:bCs/>
          <w:sz w:val="22"/>
          <w:lang w:eastAsia="en-US"/>
        </w:rPr>
        <w:t>Weg 1</w:t>
      </w:r>
      <w:r w:rsidR="00E02194" w:rsidRPr="00DD46E2">
        <w:rPr>
          <w:rFonts w:ascii="Arial" w:eastAsia="Cambria" w:hAnsi="Arial" w:cs="Times New Roman"/>
          <w:b/>
          <w:bCs/>
          <w:sz w:val="22"/>
          <w:lang w:eastAsia="en-US"/>
        </w:rPr>
        <w:t xml:space="preserve">: Direkte Zulassung zur Abschlussprüfung. </w:t>
      </w:r>
      <w:r w:rsidR="00E02194" w:rsidRPr="00DD46E2">
        <w:rPr>
          <w:rFonts w:ascii="Arial" w:eastAsia="Cambria" w:hAnsi="Arial" w:cs="Times New Roman"/>
          <w:bCs/>
          <w:sz w:val="22"/>
          <w:lang w:eastAsia="en-US"/>
        </w:rPr>
        <w:t>Erwachsene, die über fünf Jahr</w:t>
      </w:r>
      <w:r w:rsidR="00E02194">
        <w:rPr>
          <w:rFonts w:ascii="Arial" w:eastAsia="Cambria" w:hAnsi="Arial" w:cs="Times New Roman"/>
          <w:bCs/>
          <w:sz w:val="22"/>
          <w:lang w:eastAsia="en-US"/>
        </w:rPr>
        <w:t>e Berufserfahrung verfügen (grösstenteils</w:t>
      </w:r>
      <w:r w:rsidR="00E02194" w:rsidRPr="00DD46E2">
        <w:rPr>
          <w:rFonts w:ascii="Arial" w:eastAsia="Cambria" w:hAnsi="Arial" w:cs="Times New Roman"/>
          <w:bCs/>
          <w:sz w:val="22"/>
          <w:lang w:eastAsia="en-US"/>
        </w:rPr>
        <w:t xml:space="preserve"> im angestrebten Beruf)</w:t>
      </w:r>
      <w:proofErr w:type="gramStart"/>
      <w:r w:rsidR="00E02194" w:rsidRPr="00DD46E2">
        <w:rPr>
          <w:rFonts w:ascii="Arial" w:eastAsia="Cambria" w:hAnsi="Arial" w:cs="Times New Roman"/>
          <w:bCs/>
          <w:sz w:val="22"/>
          <w:lang w:eastAsia="en-US"/>
        </w:rPr>
        <w:t>, können</w:t>
      </w:r>
      <w:proofErr w:type="gramEnd"/>
      <w:r w:rsidR="00E02194" w:rsidRPr="00DD46E2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E02194" w:rsidRPr="00887897">
        <w:rPr>
          <w:rFonts w:ascii="Arial" w:eastAsia="Cambria" w:hAnsi="Arial" w:cs="Times New Roman"/>
          <w:bCs/>
          <w:sz w:val="22"/>
          <w:lang w:eastAsia="en-US"/>
        </w:rPr>
        <w:t xml:space="preserve">sich </w:t>
      </w:r>
      <w:r w:rsidR="001732CD">
        <w:rPr>
          <w:rFonts w:ascii="Arial" w:eastAsia="Cambria" w:hAnsi="Arial" w:cs="Times New Roman"/>
          <w:bCs/>
          <w:sz w:val="22"/>
          <w:lang w:eastAsia="en-US"/>
        </w:rPr>
        <w:t xml:space="preserve">ohne Lehrverhältnis </w:t>
      </w:r>
      <w:r w:rsidR="00E02194" w:rsidRPr="00887897">
        <w:rPr>
          <w:rFonts w:ascii="Arial" w:eastAsia="Cambria" w:hAnsi="Arial" w:cs="Times New Roman"/>
          <w:bCs/>
          <w:sz w:val="22"/>
          <w:lang w:eastAsia="en-US"/>
        </w:rPr>
        <w:t>auf das Qualifikationsverfahren</w:t>
      </w:r>
      <w:r w:rsidR="00E02194" w:rsidRPr="00DD46E2">
        <w:rPr>
          <w:rFonts w:ascii="Arial" w:eastAsia="Cambria" w:hAnsi="Arial" w:cs="Times New Roman"/>
          <w:bCs/>
          <w:sz w:val="22"/>
          <w:lang w:eastAsia="en-US"/>
        </w:rPr>
        <w:t xml:space="preserve"> vorbereiten. </w:t>
      </w:r>
      <w:r w:rsidR="0059639E">
        <w:rPr>
          <w:rFonts w:ascii="Arial" w:eastAsia="Cambria" w:hAnsi="Arial" w:cs="Times New Roman"/>
          <w:bCs/>
          <w:sz w:val="22"/>
          <w:lang w:eastAsia="en-US"/>
        </w:rPr>
        <w:t>F</w:t>
      </w:r>
      <w:r w:rsidR="00E02194" w:rsidRPr="00DD46E2">
        <w:rPr>
          <w:rFonts w:ascii="Arial" w:eastAsia="Cambria" w:hAnsi="Arial" w:cs="Times New Roman"/>
          <w:bCs/>
          <w:sz w:val="22"/>
          <w:lang w:eastAsia="en-US"/>
        </w:rPr>
        <w:t xml:space="preserve">ehlende theoretische und praktische Kompetenzen eignen sie sich </w:t>
      </w:r>
      <w:r w:rsidR="001732CD">
        <w:rPr>
          <w:rFonts w:ascii="Arial" w:eastAsia="Cambria" w:hAnsi="Arial" w:cs="Times New Roman"/>
          <w:bCs/>
          <w:sz w:val="22"/>
          <w:lang w:eastAsia="en-US"/>
        </w:rPr>
        <w:t xml:space="preserve">durch den Besuch der </w:t>
      </w:r>
      <w:r w:rsidR="00E02194">
        <w:rPr>
          <w:rFonts w:ascii="Arial" w:eastAsia="Cambria" w:hAnsi="Arial" w:cs="Times New Roman"/>
          <w:bCs/>
          <w:sz w:val="22"/>
          <w:lang w:eastAsia="en-US"/>
        </w:rPr>
        <w:t xml:space="preserve">Berufsfachschule, </w:t>
      </w:r>
      <w:r w:rsidR="00DD4DFD">
        <w:rPr>
          <w:rFonts w:ascii="Arial" w:eastAsia="Cambria" w:hAnsi="Arial" w:cs="Times New Roman"/>
          <w:bCs/>
          <w:sz w:val="22"/>
          <w:lang w:eastAsia="en-US"/>
        </w:rPr>
        <w:lastRenderedPageBreak/>
        <w:t>überbetriebliche</w:t>
      </w:r>
      <w:r w:rsidR="001732CD">
        <w:rPr>
          <w:rFonts w:ascii="Arial" w:eastAsia="Cambria" w:hAnsi="Arial" w:cs="Times New Roman"/>
          <w:bCs/>
          <w:sz w:val="22"/>
          <w:lang w:eastAsia="en-US"/>
        </w:rPr>
        <w:t>r</w:t>
      </w:r>
      <w:r w:rsidR="00DD4DFD">
        <w:rPr>
          <w:rFonts w:ascii="Arial" w:eastAsia="Cambria" w:hAnsi="Arial" w:cs="Times New Roman"/>
          <w:bCs/>
          <w:sz w:val="22"/>
          <w:lang w:eastAsia="en-US"/>
        </w:rPr>
        <w:t xml:space="preserve"> Kurse</w:t>
      </w:r>
      <w:r w:rsidR="001732CD">
        <w:rPr>
          <w:rFonts w:ascii="Arial" w:eastAsia="Cambria" w:hAnsi="Arial" w:cs="Times New Roman"/>
          <w:bCs/>
          <w:sz w:val="22"/>
          <w:lang w:eastAsia="en-US"/>
        </w:rPr>
        <w:t xml:space="preserve"> oder durch</w:t>
      </w:r>
      <w:r w:rsidR="00E02194">
        <w:rPr>
          <w:rFonts w:ascii="Arial" w:eastAsia="Cambria" w:hAnsi="Arial" w:cs="Times New Roman"/>
          <w:bCs/>
          <w:sz w:val="22"/>
          <w:lang w:eastAsia="en-US"/>
        </w:rPr>
        <w:t xml:space="preserve"> Selbststudium</w:t>
      </w:r>
      <w:r w:rsidR="001732CD">
        <w:rPr>
          <w:rFonts w:ascii="Arial" w:eastAsia="Cambria" w:hAnsi="Arial" w:cs="Times New Roman"/>
          <w:bCs/>
          <w:sz w:val="22"/>
          <w:lang w:eastAsia="en-US"/>
        </w:rPr>
        <w:t xml:space="preserve"> an</w:t>
      </w:r>
      <w:r w:rsidR="00E02194" w:rsidRPr="00DD46E2">
        <w:rPr>
          <w:rFonts w:ascii="Arial" w:eastAsia="Cambria" w:hAnsi="Arial" w:cs="Times New Roman"/>
          <w:bCs/>
          <w:sz w:val="22"/>
          <w:lang w:eastAsia="en-US"/>
        </w:rPr>
        <w:t xml:space="preserve">. </w:t>
      </w:r>
      <w:r w:rsidR="00E02194" w:rsidRPr="00660317">
        <w:rPr>
          <w:rFonts w:ascii="Arial" w:eastAsia="Cambria" w:hAnsi="Arial" w:cs="Times New Roman"/>
          <w:bCs/>
          <w:sz w:val="22"/>
          <w:lang w:eastAsia="en-US"/>
        </w:rPr>
        <w:t xml:space="preserve">Die Ausbildung </w:t>
      </w:r>
      <w:r w:rsidR="00E02194">
        <w:rPr>
          <w:rFonts w:ascii="Arial" w:eastAsia="Cambria" w:hAnsi="Arial" w:cs="Times New Roman"/>
          <w:bCs/>
          <w:sz w:val="22"/>
          <w:lang w:eastAsia="en-US"/>
        </w:rPr>
        <w:t>wird</w:t>
      </w:r>
      <w:r w:rsidR="00E02194" w:rsidRPr="00660317">
        <w:rPr>
          <w:rFonts w:ascii="Arial" w:eastAsia="Cambria" w:hAnsi="Arial" w:cs="Times New Roman"/>
          <w:bCs/>
          <w:sz w:val="22"/>
          <w:lang w:eastAsia="en-US"/>
        </w:rPr>
        <w:t xml:space="preserve"> m</w:t>
      </w:r>
      <w:r w:rsidR="00E02194">
        <w:rPr>
          <w:rFonts w:ascii="Arial" w:eastAsia="Cambria" w:hAnsi="Arial" w:cs="Times New Roman"/>
          <w:bCs/>
          <w:sz w:val="22"/>
          <w:lang w:eastAsia="en-US"/>
        </w:rPr>
        <w:t>it dem Qualifikationsverfahren abgeschlossen</w:t>
      </w:r>
      <w:r w:rsidR="00E02194" w:rsidRPr="00660317">
        <w:rPr>
          <w:rFonts w:ascii="Arial" w:eastAsia="Cambria" w:hAnsi="Arial" w:cs="Times New Roman"/>
          <w:bCs/>
          <w:sz w:val="22"/>
          <w:lang w:eastAsia="en-US"/>
        </w:rPr>
        <w:t>.</w:t>
      </w:r>
      <w:r w:rsidR="00E02194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</w:p>
    <w:p w14:paraId="58CB419B" w14:textId="480E3668" w:rsidR="00E02194" w:rsidRPr="00DD46E2" w:rsidRDefault="00E02194" w:rsidP="00E02194">
      <w:pPr>
        <w:pStyle w:val="Listenabsatz"/>
        <w:numPr>
          <w:ilvl w:val="0"/>
          <w:numId w:val="4"/>
        </w:numPr>
        <w:spacing w:after="160" w:line="360" w:lineRule="auto"/>
        <w:rPr>
          <w:rFonts w:ascii="Arial" w:eastAsia="Cambria" w:hAnsi="Arial" w:cs="Times New Roman"/>
          <w:bCs/>
          <w:sz w:val="22"/>
          <w:lang w:eastAsia="en-US"/>
        </w:rPr>
      </w:pPr>
      <w:r w:rsidRPr="00DD46E2">
        <w:rPr>
          <w:rFonts w:ascii="Arial" w:eastAsia="Cambria" w:hAnsi="Arial" w:cs="Times New Roman"/>
          <w:b/>
          <w:bCs/>
          <w:sz w:val="22"/>
          <w:lang w:eastAsia="en-US"/>
        </w:rPr>
        <w:t xml:space="preserve">Weg </w:t>
      </w:r>
      <w:r w:rsidR="00C62F4D">
        <w:rPr>
          <w:rFonts w:ascii="Arial" w:eastAsia="Cambria" w:hAnsi="Arial" w:cs="Times New Roman"/>
          <w:b/>
          <w:bCs/>
          <w:sz w:val="22"/>
          <w:lang w:eastAsia="en-US"/>
        </w:rPr>
        <w:t>2</w:t>
      </w:r>
      <w:r w:rsidRPr="00DD46E2">
        <w:rPr>
          <w:rFonts w:ascii="Arial" w:eastAsia="Cambria" w:hAnsi="Arial" w:cs="Times New Roman"/>
          <w:b/>
          <w:bCs/>
          <w:sz w:val="22"/>
          <w:lang w:eastAsia="en-US"/>
        </w:rPr>
        <w:t>: Validierung von Bildungsleistungen.</w:t>
      </w:r>
      <w:r w:rsidRPr="00DD46E2">
        <w:rPr>
          <w:rFonts w:ascii="Arial" w:eastAsia="Cambria" w:hAnsi="Arial" w:cs="Times New Roman"/>
          <w:bCs/>
          <w:sz w:val="22"/>
          <w:lang w:eastAsia="en-US"/>
        </w:rPr>
        <w:t xml:space="preserve"> Erwachsene mit fünf Jahren Berufserfahrung (</w:t>
      </w:r>
      <w:r>
        <w:rPr>
          <w:rFonts w:ascii="Arial" w:eastAsia="Cambria" w:hAnsi="Arial" w:cs="Times New Roman"/>
          <w:bCs/>
          <w:sz w:val="22"/>
          <w:lang w:eastAsia="en-US"/>
        </w:rPr>
        <w:t>grösstenteils</w:t>
      </w:r>
      <w:r w:rsidRPr="00DD46E2">
        <w:rPr>
          <w:rFonts w:ascii="Arial" w:eastAsia="Cambria" w:hAnsi="Arial" w:cs="Times New Roman"/>
          <w:bCs/>
          <w:sz w:val="22"/>
          <w:lang w:eastAsia="en-US"/>
        </w:rPr>
        <w:t xml:space="preserve"> im angestrebten Beruf)</w:t>
      </w:r>
      <w:proofErr w:type="gramStart"/>
      <w:r w:rsidRPr="00DD46E2">
        <w:rPr>
          <w:rFonts w:ascii="Arial" w:eastAsia="Cambria" w:hAnsi="Arial" w:cs="Times New Roman"/>
          <w:bCs/>
          <w:sz w:val="22"/>
          <w:lang w:eastAsia="en-US"/>
        </w:rPr>
        <w:t>, können</w:t>
      </w:r>
      <w:proofErr w:type="gramEnd"/>
      <w:r w:rsidRPr="00DD46E2">
        <w:rPr>
          <w:rFonts w:ascii="Arial" w:eastAsia="Cambria" w:hAnsi="Arial" w:cs="Times New Roman"/>
          <w:bCs/>
          <w:sz w:val="22"/>
          <w:lang w:eastAsia="en-US"/>
        </w:rPr>
        <w:t xml:space="preserve"> in </w:t>
      </w:r>
      <w:r w:rsidR="00FA2058">
        <w:fldChar w:fldCharType="begin"/>
      </w:r>
      <w:r w:rsidR="00FA2058">
        <w:instrText xml:space="preserve"> HYPERLINK "https://www.berufsberatung.ch/Dyn/Show/26870?lang=de" \t "_blank" </w:instrText>
      </w:r>
      <w:r w:rsidR="00FA2058">
        <w:fldChar w:fldCharType="separate"/>
      </w:r>
      <w:r w:rsidRPr="00DD46E2">
        <w:rPr>
          <w:rFonts w:ascii="Arial" w:eastAsia="Cambria" w:hAnsi="Arial" w:cs="Times New Roman"/>
          <w:bCs/>
          <w:sz w:val="22"/>
          <w:lang w:eastAsia="en-US"/>
        </w:rPr>
        <w:t>gewissen Berufen</w:t>
      </w:r>
      <w:r w:rsidR="00FA2058">
        <w:rPr>
          <w:rFonts w:ascii="Arial" w:eastAsia="Cambria" w:hAnsi="Arial" w:cs="Times New Roman"/>
          <w:bCs/>
          <w:sz w:val="22"/>
          <w:lang w:eastAsia="en-US"/>
        </w:rPr>
        <w:fldChar w:fldCharType="end"/>
      </w:r>
      <w:r w:rsidRPr="00DD46E2">
        <w:rPr>
          <w:rFonts w:ascii="Arial" w:eastAsia="Cambria" w:hAnsi="Arial" w:cs="Times New Roman"/>
          <w:bCs/>
          <w:sz w:val="22"/>
          <w:lang w:eastAsia="en-US"/>
        </w:rPr>
        <w:t xml:space="preserve"> (siehe Kasten) anhand eines Dossiers nachweisen, dass sie über </w:t>
      </w:r>
      <w:r>
        <w:rPr>
          <w:rFonts w:ascii="Arial" w:eastAsia="Cambria" w:hAnsi="Arial" w:cs="Times New Roman"/>
          <w:bCs/>
          <w:sz w:val="22"/>
          <w:lang w:eastAsia="en-US"/>
        </w:rPr>
        <w:t>die</w:t>
      </w:r>
      <w:r w:rsidRPr="00DD46E2">
        <w:rPr>
          <w:rFonts w:ascii="Arial" w:eastAsia="Cambria" w:hAnsi="Arial" w:cs="Times New Roman"/>
          <w:bCs/>
          <w:sz w:val="22"/>
          <w:lang w:eastAsia="en-US"/>
        </w:rPr>
        <w:t xml:space="preserve"> erforderlichen Kompetenzen verfügen. </w:t>
      </w:r>
      <w:r w:rsidR="006A5BCF">
        <w:rPr>
          <w:rFonts w:ascii="Arial" w:eastAsia="Cambria" w:hAnsi="Arial" w:cs="Times New Roman"/>
          <w:bCs/>
          <w:sz w:val="22"/>
          <w:lang w:eastAsia="en-US"/>
        </w:rPr>
        <w:t>F</w:t>
      </w:r>
      <w:r w:rsidR="006A5BCF" w:rsidRPr="00DD46E2">
        <w:rPr>
          <w:rFonts w:ascii="Arial" w:eastAsia="Cambria" w:hAnsi="Arial" w:cs="Times New Roman"/>
          <w:bCs/>
          <w:sz w:val="22"/>
          <w:lang w:eastAsia="en-US"/>
        </w:rPr>
        <w:t xml:space="preserve">ehlende theoretische und praktische Kompetenzen </w:t>
      </w:r>
      <w:r w:rsidR="006A5BCF">
        <w:rPr>
          <w:rFonts w:ascii="Arial" w:eastAsia="Cambria" w:hAnsi="Arial" w:cs="Times New Roman"/>
          <w:bCs/>
          <w:sz w:val="22"/>
          <w:lang w:eastAsia="en-US"/>
        </w:rPr>
        <w:t>eignen sich</w:t>
      </w:r>
      <w:r w:rsidRPr="00DD46E2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>
        <w:rPr>
          <w:rFonts w:ascii="Arial" w:eastAsia="Cambria" w:hAnsi="Arial" w:cs="Times New Roman"/>
          <w:bCs/>
          <w:sz w:val="22"/>
          <w:lang w:eastAsia="en-US"/>
        </w:rPr>
        <w:t>die Kandidatinnen und Kandidaten</w:t>
      </w:r>
      <w:r w:rsidRPr="00DD46E2">
        <w:rPr>
          <w:rFonts w:ascii="Arial" w:eastAsia="Cambria" w:hAnsi="Arial" w:cs="Times New Roman"/>
          <w:bCs/>
          <w:sz w:val="22"/>
          <w:lang w:eastAsia="en-US"/>
        </w:rPr>
        <w:t xml:space="preserve"> durch </w:t>
      </w:r>
      <w:r w:rsidR="001732CD">
        <w:rPr>
          <w:rFonts w:ascii="Arial" w:eastAsia="Cambria" w:hAnsi="Arial" w:cs="Times New Roman"/>
          <w:bCs/>
          <w:sz w:val="22"/>
          <w:lang w:eastAsia="en-US"/>
        </w:rPr>
        <w:t>individuelle</w:t>
      </w:r>
      <w:r w:rsidR="001732CD" w:rsidRPr="00DD46E2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Pr="00DD46E2">
        <w:rPr>
          <w:rFonts w:ascii="Arial" w:eastAsia="Cambria" w:hAnsi="Arial" w:cs="Times New Roman"/>
          <w:bCs/>
          <w:sz w:val="22"/>
          <w:lang w:eastAsia="en-US"/>
        </w:rPr>
        <w:t>Bildung</w:t>
      </w:r>
      <w:r w:rsidR="00B53293">
        <w:rPr>
          <w:rFonts w:ascii="Arial" w:eastAsia="Cambria" w:hAnsi="Arial" w:cs="Times New Roman"/>
          <w:bCs/>
          <w:sz w:val="22"/>
          <w:lang w:eastAsia="en-US"/>
        </w:rPr>
        <w:t xml:space="preserve"> an</w:t>
      </w:r>
      <w:r w:rsidRPr="00DD46E2">
        <w:rPr>
          <w:rFonts w:ascii="Arial" w:eastAsia="Cambria" w:hAnsi="Arial" w:cs="Times New Roman"/>
          <w:bCs/>
          <w:sz w:val="22"/>
          <w:lang w:eastAsia="en-US"/>
        </w:rPr>
        <w:t xml:space="preserve">. </w:t>
      </w:r>
      <w:r w:rsidR="00ED29F4" w:rsidRPr="00DD46E2">
        <w:rPr>
          <w:rFonts w:ascii="Arial" w:eastAsia="Cambria" w:hAnsi="Arial" w:cs="Times New Roman"/>
          <w:bCs/>
          <w:sz w:val="22"/>
          <w:lang w:eastAsia="en-US"/>
        </w:rPr>
        <w:t>Expertinnen und Experten prüfen das Dossier und führen ein Bewertungsgespräch.</w:t>
      </w:r>
    </w:p>
    <w:p w14:paraId="04E4CA69" w14:textId="0E14CE2F" w:rsidR="00CF3292" w:rsidRDefault="00CF3292" w:rsidP="00CF3292">
      <w:pPr>
        <w:pStyle w:val="Listenabsatz"/>
        <w:numPr>
          <w:ilvl w:val="0"/>
          <w:numId w:val="4"/>
        </w:numPr>
        <w:spacing w:after="160" w:line="360" w:lineRule="auto"/>
        <w:rPr>
          <w:rFonts w:ascii="Arial" w:eastAsia="Cambria" w:hAnsi="Arial" w:cs="Times New Roman"/>
          <w:bCs/>
          <w:sz w:val="22"/>
          <w:lang w:eastAsia="en-US"/>
        </w:rPr>
      </w:pPr>
      <w:r w:rsidRPr="00CF3292">
        <w:rPr>
          <w:rFonts w:ascii="Arial" w:eastAsia="Cambria" w:hAnsi="Arial" w:cs="Times New Roman"/>
          <w:b/>
          <w:bCs/>
          <w:sz w:val="22"/>
          <w:lang w:eastAsia="en-US"/>
        </w:rPr>
        <w:t>Weg</w:t>
      </w:r>
      <w:r w:rsidR="00C62F4D">
        <w:rPr>
          <w:rFonts w:ascii="Arial" w:eastAsia="Cambria" w:hAnsi="Arial" w:cs="Times New Roman"/>
          <w:b/>
          <w:bCs/>
          <w:sz w:val="22"/>
          <w:lang w:eastAsia="en-US"/>
        </w:rPr>
        <w:t xml:space="preserve"> 3</w:t>
      </w:r>
      <w:r w:rsidRPr="00CF3292">
        <w:rPr>
          <w:rFonts w:ascii="Arial" w:eastAsia="Cambria" w:hAnsi="Arial" w:cs="Times New Roman"/>
          <w:b/>
          <w:bCs/>
          <w:sz w:val="22"/>
          <w:lang w:eastAsia="en-US"/>
        </w:rPr>
        <w:t>: Verkürzte berufliche Grundbildung.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 xml:space="preserve"> Erwachsene m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it mehrjähriger Berufserfahrung, 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 xml:space="preserve">einem anerkannten Berufsabschluss (Erstberuf) 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oder einem Mittelschulabschluss 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 xml:space="preserve">können 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in ein höheres Lehrjahr einsteigen und somit 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>die berufliche</w:t>
      </w:r>
      <w:r w:rsidR="00ED29F4">
        <w:rPr>
          <w:rFonts w:ascii="Arial" w:eastAsia="Cambria" w:hAnsi="Arial" w:cs="Times New Roman"/>
          <w:bCs/>
          <w:sz w:val="22"/>
          <w:lang w:eastAsia="en-US"/>
        </w:rPr>
        <w:t xml:space="preserve"> Grundbildung verkürzen. 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>Sie schliessen dazu mit einem Lehrbetrieb einen Lehrvertrag ab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 und besuchen den normalen Unterricht an der Berufsfachschule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 xml:space="preserve">. Die Ausbildung </w:t>
      </w:r>
      <w:r w:rsidR="005B29C0">
        <w:rPr>
          <w:rFonts w:ascii="Arial" w:eastAsia="Cambria" w:hAnsi="Arial" w:cs="Times New Roman"/>
          <w:bCs/>
          <w:sz w:val="22"/>
          <w:lang w:eastAsia="en-US"/>
        </w:rPr>
        <w:t>wird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 xml:space="preserve"> m</w:t>
      </w:r>
      <w:r w:rsidR="005A6E32">
        <w:rPr>
          <w:rFonts w:ascii="Arial" w:eastAsia="Cambria" w:hAnsi="Arial" w:cs="Times New Roman"/>
          <w:bCs/>
          <w:sz w:val="22"/>
          <w:lang w:eastAsia="en-US"/>
        </w:rPr>
        <w:t>it dem Qualifikationsverfahren</w:t>
      </w:r>
      <w:r w:rsidR="00284077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B53293" w:rsidRPr="00660317">
        <w:rPr>
          <w:rFonts w:ascii="Arial" w:eastAsia="Cambria" w:hAnsi="Arial" w:cs="Times New Roman"/>
          <w:bCs/>
          <w:sz w:val="22"/>
          <w:lang w:eastAsia="en-US"/>
        </w:rPr>
        <w:t>(Lehrabschlussprüfung)</w:t>
      </w:r>
      <w:r w:rsidR="00B53293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284077">
        <w:rPr>
          <w:rFonts w:ascii="Arial" w:eastAsia="Cambria" w:hAnsi="Arial" w:cs="Times New Roman"/>
          <w:bCs/>
          <w:sz w:val="22"/>
          <w:lang w:eastAsia="en-US"/>
        </w:rPr>
        <w:t>ab</w:t>
      </w:r>
      <w:r w:rsidR="005B29C0">
        <w:rPr>
          <w:rFonts w:ascii="Arial" w:eastAsia="Cambria" w:hAnsi="Arial" w:cs="Times New Roman"/>
          <w:bCs/>
          <w:sz w:val="22"/>
          <w:lang w:eastAsia="en-US"/>
        </w:rPr>
        <w:t>geschlossen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>.</w:t>
      </w:r>
    </w:p>
    <w:p w14:paraId="18CFBAF0" w14:textId="7253A604" w:rsidR="00E02194" w:rsidRPr="00E02194" w:rsidRDefault="00E02194" w:rsidP="00E02194">
      <w:pPr>
        <w:pStyle w:val="Listenabsatz"/>
        <w:numPr>
          <w:ilvl w:val="0"/>
          <w:numId w:val="4"/>
        </w:numPr>
        <w:spacing w:after="160" w:line="360" w:lineRule="auto"/>
        <w:rPr>
          <w:rFonts w:ascii="Arial" w:eastAsia="Cambria" w:hAnsi="Arial" w:cs="Times New Roman"/>
          <w:bCs/>
          <w:sz w:val="22"/>
          <w:lang w:eastAsia="en-US"/>
        </w:rPr>
      </w:pPr>
      <w:r>
        <w:rPr>
          <w:rFonts w:ascii="Arial" w:eastAsia="Cambria" w:hAnsi="Arial" w:cs="Times New Roman"/>
          <w:b/>
          <w:bCs/>
          <w:sz w:val="22"/>
          <w:lang w:eastAsia="en-US"/>
        </w:rPr>
        <w:t xml:space="preserve">Weg </w:t>
      </w:r>
      <w:r w:rsidR="00C62F4D">
        <w:rPr>
          <w:rFonts w:ascii="Arial" w:eastAsia="Cambria" w:hAnsi="Arial" w:cs="Times New Roman"/>
          <w:b/>
          <w:bCs/>
          <w:sz w:val="22"/>
          <w:lang w:eastAsia="en-US"/>
        </w:rPr>
        <w:t>4</w:t>
      </w:r>
      <w:r>
        <w:rPr>
          <w:rFonts w:ascii="Arial" w:eastAsia="Cambria" w:hAnsi="Arial" w:cs="Times New Roman"/>
          <w:b/>
          <w:bCs/>
          <w:sz w:val="22"/>
          <w:lang w:eastAsia="en-US"/>
        </w:rPr>
        <w:t>: B</w:t>
      </w:r>
      <w:r w:rsidRPr="00CF6474">
        <w:rPr>
          <w:rFonts w:ascii="Arial" w:eastAsia="Cambria" w:hAnsi="Arial" w:cs="Times New Roman"/>
          <w:b/>
          <w:bCs/>
          <w:sz w:val="22"/>
          <w:lang w:eastAsia="en-US"/>
        </w:rPr>
        <w:t>erufliche Grundbildung</w:t>
      </w:r>
      <w:r>
        <w:rPr>
          <w:rFonts w:ascii="Arial" w:eastAsia="Cambria" w:hAnsi="Arial" w:cs="Times New Roman"/>
          <w:b/>
          <w:bCs/>
          <w:sz w:val="22"/>
          <w:lang w:eastAsia="en-US"/>
        </w:rPr>
        <w:t>.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 xml:space="preserve"> Erwachsene können eine reguläre berufliche Grundbildung absolvieren. Sie schliessen dazu mit einem Lehrbetrieb einen Lehrvertrag ab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 und besuchen den normalen Unterricht an der Berufsfachschule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>. Je nach Beruf dauert die Ausbildung zwei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 (EBA) bzw.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 xml:space="preserve"> drei oder vier 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(EFZ) 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>Jahre</w:t>
      </w:r>
      <w:r>
        <w:rPr>
          <w:rFonts w:ascii="Arial" w:eastAsia="Cambria" w:hAnsi="Arial" w:cs="Times New Roman"/>
          <w:bCs/>
          <w:sz w:val="22"/>
          <w:lang w:eastAsia="en-US"/>
        </w:rPr>
        <w:t>. Sie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>
        <w:rPr>
          <w:rFonts w:ascii="Arial" w:eastAsia="Cambria" w:hAnsi="Arial" w:cs="Times New Roman"/>
          <w:bCs/>
          <w:sz w:val="22"/>
          <w:lang w:eastAsia="en-US"/>
        </w:rPr>
        <w:t>wird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 xml:space="preserve"> mit dem Qualifikationsverfahren </w:t>
      </w:r>
      <w:r>
        <w:rPr>
          <w:rFonts w:ascii="Arial" w:eastAsia="Cambria" w:hAnsi="Arial" w:cs="Times New Roman"/>
          <w:bCs/>
          <w:sz w:val="22"/>
          <w:lang w:eastAsia="en-US"/>
        </w:rPr>
        <w:t>abgeschlossen</w:t>
      </w:r>
      <w:r w:rsidRPr="00660317">
        <w:rPr>
          <w:rFonts w:ascii="Arial" w:eastAsia="Cambria" w:hAnsi="Arial" w:cs="Times New Roman"/>
          <w:bCs/>
          <w:sz w:val="22"/>
          <w:lang w:eastAsia="en-US"/>
        </w:rPr>
        <w:t>.</w:t>
      </w:r>
    </w:p>
    <w:p w14:paraId="0BCB6653" w14:textId="77777777" w:rsidR="001D1D17" w:rsidRPr="000A71DD" w:rsidRDefault="000A71DD" w:rsidP="001D1D17">
      <w:pPr>
        <w:spacing w:after="160" w:line="360" w:lineRule="auto"/>
        <w:rPr>
          <w:rFonts w:ascii="Arial" w:eastAsia="Cambria" w:hAnsi="Arial" w:cs="Times New Roman"/>
          <w:b/>
          <w:bCs/>
          <w:sz w:val="22"/>
          <w:lang w:eastAsia="en-US"/>
        </w:rPr>
      </w:pPr>
      <w:r w:rsidRPr="000A71DD">
        <w:rPr>
          <w:rFonts w:ascii="Arial" w:eastAsia="Cambria" w:hAnsi="Arial" w:cs="Times New Roman"/>
          <w:b/>
          <w:bCs/>
          <w:sz w:val="22"/>
          <w:lang w:eastAsia="en-US"/>
        </w:rPr>
        <w:t>Individuelle Beratung</w:t>
      </w:r>
    </w:p>
    <w:p w14:paraId="1521280A" w14:textId="044B4A66" w:rsidR="000A71DD" w:rsidRDefault="000A71DD" w:rsidP="001D1D17">
      <w:pPr>
        <w:spacing w:after="160" w:line="360" w:lineRule="auto"/>
        <w:rPr>
          <w:rFonts w:ascii="Arial" w:eastAsia="Cambria" w:hAnsi="Arial" w:cs="Times New Roman"/>
          <w:bCs/>
          <w:sz w:val="22"/>
          <w:lang w:eastAsia="en-US"/>
        </w:rPr>
      </w:pP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Welcher Weg der passende ist, hängt von den individuellen Voraussetzungen </w:t>
      </w:r>
      <w:r w:rsidR="00F0251C">
        <w:rPr>
          <w:rFonts w:ascii="Arial" w:eastAsia="Cambria" w:hAnsi="Arial" w:cs="Times New Roman"/>
          <w:bCs/>
          <w:sz w:val="22"/>
          <w:lang w:eastAsia="en-US"/>
        </w:rPr>
        <w:t xml:space="preserve">der erwachsenen Berufsleute 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ab (Vorbildung, Lerntyp, Finanzen, persönliches Umfeld usw.). Im Zweifelsfall </w:t>
      </w:r>
      <w:r>
        <w:rPr>
          <w:rFonts w:ascii="Arial" w:eastAsia="Cambria" w:hAnsi="Arial" w:cs="Times New Roman"/>
          <w:bCs/>
          <w:sz w:val="22"/>
          <w:lang w:eastAsia="en-US"/>
        </w:rPr>
        <w:t>empfiehlt sich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 ein 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unentgeltliches </w:t>
      </w:r>
      <w:r w:rsidR="00074A1D">
        <w:rPr>
          <w:rFonts w:ascii="Arial" w:eastAsia="Cambria" w:hAnsi="Arial" w:cs="Times New Roman"/>
          <w:bCs/>
          <w:sz w:val="22"/>
          <w:lang w:eastAsia="en-US"/>
        </w:rPr>
        <w:t>Gespräch</w:t>
      </w:r>
      <w:r w:rsidRPr="0098479E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175796">
        <w:rPr>
          <w:rFonts w:ascii="Arial" w:eastAsia="Cambria" w:hAnsi="Arial" w:cs="Times New Roman"/>
          <w:bCs/>
          <w:sz w:val="22"/>
          <w:lang w:eastAsia="en-US"/>
        </w:rPr>
        <w:t>bei</w:t>
      </w:r>
      <w:r w:rsidR="001732CD">
        <w:rPr>
          <w:rFonts w:ascii="Arial" w:eastAsia="Cambria" w:hAnsi="Arial" w:cs="Times New Roman"/>
          <w:bCs/>
          <w:sz w:val="22"/>
          <w:lang w:eastAsia="en-US"/>
        </w:rPr>
        <w:t xml:space="preserve">m sogenannten </w:t>
      </w:r>
      <w:r w:rsidR="002A0A2F">
        <w:rPr>
          <w:rFonts w:ascii="Arial" w:eastAsia="Cambria" w:hAnsi="Arial" w:cs="Times New Roman"/>
          <w:bCs/>
          <w:sz w:val="22"/>
          <w:lang w:eastAsia="en-US"/>
        </w:rPr>
        <w:t>«</w:t>
      </w:r>
      <w:r w:rsidR="001732CD">
        <w:rPr>
          <w:rFonts w:ascii="Arial" w:eastAsia="Cambria" w:hAnsi="Arial" w:cs="Times New Roman"/>
          <w:bCs/>
          <w:sz w:val="22"/>
          <w:lang w:eastAsia="en-US"/>
        </w:rPr>
        <w:t>Eingangsportal</w:t>
      </w:r>
      <w:r w:rsidR="002A0A2F">
        <w:rPr>
          <w:rFonts w:ascii="Arial" w:eastAsia="Cambria" w:hAnsi="Arial" w:cs="Times New Roman"/>
          <w:bCs/>
          <w:sz w:val="22"/>
          <w:lang w:eastAsia="en-US"/>
        </w:rPr>
        <w:t>»</w:t>
      </w:r>
      <w:r w:rsidR="001732CD">
        <w:rPr>
          <w:rFonts w:ascii="Arial" w:eastAsia="Cambria" w:hAnsi="Arial" w:cs="Times New Roman"/>
          <w:bCs/>
          <w:sz w:val="22"/>
          <w:lang w:eastAsia="en-US"/>
        </w:rPr>
        <w:t xml:space="preserve">, </w:t>
      </w:r>
      <w:proofErr w:type="gramStart"/>
      <w:r w:rsidR="001732CD">
        <w:rPr>
          <w:rFonts w:ascii="Arial" w:eastAsia="Cambria" w:hAnsi="Arial" w:cs="Times New Roman"/>
          <w:bCs/>
          <w:sz w:val="22"/>
          <w:lang w:eastAsia="en-US"/>
        </w:rPr>
        <w:t>der Anlaufstelle</w:t>
      </w:r>
      <w:proofErr w:type="gramEnd"/>
      <w:r w:rsidR="001732CD">
        <w:rPr>
          <w:rFonts w:ascii="Arial" w:eastAsia="Cambria" w:hAnsi="Arial" w:cs="Times New Roman"/>
          <w:bCs/>
          <w:sz w:val="22"/>
          <w:lang w:eastAsia="en-US"/>
        </w:rPr>
        <w:t xml:space="preserve"> für Erwachsene bei</w:t>
      </w:r>
      <w:r w:rsidR="002A0A2F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074A1D">
        <w:rPr>
          <w:rFonts w:ascii="Arial" w:eastAsia="Cambria" w:hAnsi="Arial" w:cs="Times New Roman"/>
          <w:bCs/>
          <w:sz w:val="22"/>
          <w:lang w:eastAsia="en-US"/>
        </w:rPr>
        <w:t>der kantonalen Berufs- und Laufbahnberatung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. </w:t>
      </w:r>
      <w:r w:rsidR="00B21127">
        <w:rPr>
          <w:rFonts w:ascii="Arial" w:eastAsia="Cambria" w:hAnsi="Arial" w:cs="Times New Roman"/>
          <w:bCs/>
          <w:sz w:val="22"/>
          <w:lang w:eastAsia="en-US"/>
        </w:rPr>
        <w:t xml:space="preserve">Die </w:t>
      </w:r>
      <w:r w:rsidR="001D1D17" w:rsidRPr="001D1D17">
        <w:rPr>
          <w:rFonts w:ascii="Arial" w:eastAsia="Cambria" w:hAnsi="Arial" w:cs="Times New Roman"/>
          <w:bCs/>
          <w:sz w:val="22"/>
          <w:lang w:eastAsia="en-US"/>
        </w:rPr>
        <w:t xml:space="preserve">Fachleute unterstützen </w:t>
      </w:r>
      <w:r>
        <w:rPr>
          <w:rFonts w:ascii="Arial" w:eastAsia="Cambria" w:hAnsi="Arial" w:cs="Times New Roman"/>
          <w:bCs/>
          <w:sz w:val="22"/>
          <w:lang w:eastAsia="en-US"/>
        </w:rPr>
        <w:t>Interessierte</w:t>
      </w:r>
      <w:r w:rsidR="001D1D17" w:rsidRPr="001D1D17">
        <w:rPr>
          <w:rFonts w:ascii="Arial" w:eastAsia="Cambria" w:hAnsi="Arial" w:cs="Times New Roman"/>
          <w:bCs/>
          <w:sz w:val="22"/>
          <w:lang w:eastAsia="en-US"/>
        </w:rPr>
        <w:t xml:space="preserve"> dabei, den</w:t>
      </w:r>
      <w:r w:rsidR="001D1D17"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1D1D17" w:rsidRPr="001D1D17">
        <w:rPr>
          <w:rFonts w:ascii="Arial" w:eastAsia="Cambria" w:hAnsi="Arial" w:cs="Times New Roman"/>
          <w:bCs/>
          <w:sz w:val="22"/>
          <w:lang w:eastAsia="en-US"/>
        </w:rPr>
        <w:t xml:space="preserve">für </w:t>
      </w:r>
      <w:r>
        <w:rPr>
          <w:rFonts w:ascii="Arial" w:eastAsia="Cambria" w:hAnsi="Arial" w:cs="Times New Roman"/>
          <w:bCs/>
          <w:sz w:val="22"/>
          <w:lang w:eastAsia="en-US"/>
        </w:rPr>
        <w:t>sie</w:t>
      </w:r>
      <w:r w:rsidR="001D1D17" w:rsidRPr="001D1D17">
        <w:rPr>
          <w:rFonts w:ascii="Arial" w:eastAsia="Cambria" w:hAnsi="Arial" w:cs="Times New Roman"/>
          <w:bCs/>
          <w:sz w:val="22"/>
          <w:lang w:eastAsia="en-US"/>
        </w:rPr>
        <w:t xml:space="preserve"> passenden Weg zu finden. 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Je nach Vorbildung </w:t>
      </w:r>
      <w:r w:rsidR="00ED29F4">
        <w:rPr>
          <w:rFonts w:ascii="Arial" w:eastAsia="Cambria" w:hAnsi="Arial" w:cs="Times New Roman"/>
          <w:bCs/>
          <w:sz w:val="22"/>
          <w:lang w:eastAsia="en-US"/>
        </w:rPr>
        <w:t>gewähren die Kantone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1D1D17" w:rsidRPr="001D1D17">
        <w:rPr>
          <w:rFonts w:ascii="Arial" w:eastAsia="Cambria" w:hAnsi="Arial" w:cs="Times New Roman"/>
          <w:bCs/>
          <w:sz w:val="22"/>
          <w:lang w:eastAsia="en-US"/>
        </w:rPr>
        <w:t>finanzielle Unterstüt</w:t>
      </w:r>
      <w:r w:rsidR="00382D40">
        <w:rPr>
          <w:rFonts w:ascii="Arial" w:eastAsia="Cambria" w:hAnsi="Arial" w:cs="Times New Roman"/>
          <w:bCs/>
          <w:sz w:val="22"/>
          <w:lang w:eastAsia="en-US"/>
        </w:rPr>
        <w:t>zung.</w:t>
      </w:r>
    </w:p>
    <w:p w14:paraId="3FC02946" w14:textId="77777777" w:rsidR="009F07A7" w:rsidRDefault="009F07A7" w:rsidP="004A7F1A">
      <w:pPr>
        <w:rPr>
          <w:rFonts w:ascii="Arial" w:eastAsia="Cambria" w:hAnsi="Arial" w:cs="Times New Roman"/>
          <w:bCs/>
          <w:sz w:val="22"/>
          <w:lang w:eastAsia="en-US"/>
        </w:rPr>
      </w:pPr>
    </w:p>
    <w:p w14:paraId="59AD8805" w14:textId="35A5A61C" w:rsidR="004A7F1A" w:rsidRDefault="009F2BD1" w:rsidP="004A7F1A">
      <w:pPr>
        <w:rPr>
          <w:rFonts w:ascii="Arial" w:eastAsia="Cambria" w:hAnsi="Arial" w:cs="Times New Roman"/>
          <w:bCs/>
          <w:sz w:val="22"/>
          <w:lang w:eastAsia="en-US"/>
        </w:rPr>
      </w:pPr>
      <w:bookmarkStart w:id="0" w:name="_GoBack"/>
      <w:bookmarkEnd w:id="0"/>
      <w:r>
        <w:rPr>
          <w:rFonts w:ascii="Arial" w:eastAsia="Cambria" w:hAnsi="Arial" w:cs="Times New Roman"/>
          <w:bCs/>
          <w:sz w:val="22"/>
          <w:lang w:eastAsia="en-US"/>
        </w:rPr>
        <w:t>Quelle: BERUFSBILDUNGPLUS.CH</w:t>
      </w:r>
    </w:p>
    <w:p w14:paraId="2C3AAD68" w14:textId="77777777" w:rsidR="002A0A2F" w:rsidRDefault="002A0A2F">
      <w:pPr>
        <w:rPr>
          <w:rFonts w:ascii="Arial" w:eastAsia="Cambria" w:hAnsi="Arial" w:cs="Times New Roman"/>
          <w:bCs/>
          <w:sz w:val="22"/>
          <w:lang w:eastAsia="en-US"/>
        </w:rPr>
      </w:pPr>
      <w:r>
        <w:rPr>
          <w:rFonts w:ascii="Arial" w:eastAsia="Cambria" w:hAnsi="Arial" w:cs="Times New Roman"/>
          <w:bCs/>
          <w:sz w:val="22"/>
          <w:lang w:eastAsia="en-US"/>
        </w:rPr>
        <w:br w:type="page"/>
      </w:r>
    </w:p>
    <w:p w14:paraId="7C23E1CA" w14:textId="4FF95B91" w:rsidR="001D1D17" w:rsidRDefault="004A7F1A" w:rsidP="004A7F1A">
      <w:pPr>
        <w:rPr>
          <w:rFonts w:ascii="Arial" w:eastAsia="Cambria" w:hAnsi="Arial" w:cs="Times New Roman"/>
          <w:bCs/>
          <w:sz w:val="22"/>
          <w:lang w:eastAsia="en-US"/>
        </w:rPr>
      </w:pPr>
      <w:r>
        <w:rPr>
          <w:rFonts w:ascii="Arial" w:eastAsia="Cambria" w:hAnsi="Arial" w:cs="Times New Roman"/>
          <w:bCs/>
          <w:sz w:val="22"/>
          <w:lang w:eastAsia="en-US"/>
        </w:rPr>
        <w:lastRenderedPageBreak/>
        <w:t>((</w:t>
      </w:r>
      <w:r w:rsidR="009E33B3">
        <w:rPr>
          <w:rFonts w:ascii="Arial" w:eastAsia="Cambria" w:hAnsi="Arial" w:cs="Times New Roman"/>
          <w:bCs/>
          <w:sz w:val="22"/>
          <w:lang w:eastAsia="en-US"/>
        </w:rPr>
        <w:t>Kasten))</w:t>
      </w:r>
    </w:p>
    <w:p w14:paraId="78B83176" w14:textId="6CF01DE4" w:rsidR="004A7F1A" w:rsidRDefault="004730F2" w:rsidP="008C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after="160" w:line="360" w:lineRule="auto"/>
        <w:rPr>
          <w:rFonts w:ascii="Arial" w:eastAsia="Cambria" w:hAnsi="Arial" w:cs="Times New Roman"/>
          <w:b/>
          <w:bCs/>
          <w:sz w:val="22"/>
          <w:lang w:eastAsia="en-US"/>
        </w:rPr>
      </w:pPr>
      <w:r>
        <w:rPr>
          <w:rFonts w:ascii="Arial" w:eastAsia="Cambria" w:hAnsi="Arial" w:cs="Times New Roman"/>
          <w:b/>
          <w:bCs/>
          <w:sz w:val="22"/>
          <w:lang w:eastAsia="en-US"/>
        </w:rPr>
        <w:t>Berufsabschluss für Erwachsene</w:t>
      </w:r>
    </w:p>
    <w:p w14:paraId="23F7C8EF" w14:textId="000F286D" w:rsidR="004730F2" w:rsidRDefault="004730F2" w:rsidP="008C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after="160" w:line="360" w:lineRule="auto"/>
        <w:rPr>
          <w:rFonts w:ascii="Arial" w:eastAsia="Cambria" w:hAnsi="Arial" w:cs="Times New Roman"/>
          <w:bCs/>
          <w:sz w:val="22"/>
          <w:lang w:eastAsia="en-US"/>
        </w:rPr>
      </w:pPr>
      <w:r>
        <w:rPr>
          <w:rFonts w:ascii="Arial" w:eastAsia="Cambria" w:hAnsi="Arial" w:cs="Times New Roman"/>
          <w:bCs/>
          <w:sz w:val="22"/>
          <w:lang w:eastAsia="en-US"/>
        </w:rPr>
        <w:t xml:space="preserve">Eine grafische Übersicht zu den vier Wegen, die zu einem Berufsabschluss für Erwachsene führen, finden Interessierte unter </w:t>
      </w:r>
      <w:r w:rsidRPr="00FA2058">
        <w:rPr>
          <w:rFonts w:ascii="Arial" w:eastAsia="Cambria" w:hAnsi="Arial" w:cs="Times New Roman"/>
          <w:bCs/>
          <w:sz w:val="22"/>
          <w:lang w:eastAsia="en-US"/>
        </w:rPr>
        <w:t>www.berufsbildungplus.ch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Pr="00366CEA">
        <w:rPr>
          <w:rFonts w:ascii="Arial" w:eastAsia="Cambria" w:hAnsi="Arial" w:cs="Times New Roman"/>
          <w:bCs/>
          <w:sz w:val="22"/>
          <w:lang w:eastAsia="en-US"/>
        </w:rPr>
        <w:t>›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 Einstieg </w:t>
      </w:r>
      <w:r w:rsidRPr="00366CEA">
        <w:rPr>
          <w:rFonts w:ascii="Arial" w:eastAsia="Cambria" w:hAnsi="Arial" w:cs="Times New Roman"/>
          <w:bCs/>
          <w:sz w:val="22"/>
          <w:lang w:eastAsia="en-US"/>
        </w:rPr>
        <w:t>›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 Berufsabschluss für Erwachsene </w:t>
      </w:r>
    </w:p>
    <w:p w14:paraId="5D47ED05" w14:textId="1DCBADE1" w:rsidR="001732CD" w:rsidRPr="002A0A2F" w:rsidRDefault="001732CD" w:rsidP="008C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after="160" w:line="360" w:lineRule="auto"/>
        <w:rPr>
          <w:rFonts w:ascii="Arial" w:eastAsia="Cambria" w:hAnsi="Arial" w:cs="Times New Roman"/>
          <w:b/>
          <w:bCs/>
          <w:sz w:val="22"/>
          <w:lang w:eastAsia="en-US"/>
        </w:rPr>
      </w:pPr>
      <w:r w:rsidRPr="002A0A2F">
        <w:rPr>
          <w:rFonts w:ascii="Arial" w:eastAsia="Cambria" w:hAnsi="Arial" w:cs="Times New Roman"/>
          <w:b/>
          <w:bCs/>
          <w:sz w:val="22"/>
          <w:lang w:eastAsia="en-US"/>
        </w:rPr>
        <w:t>Direkte Zulassung zur Abschlussprüfung</w:t>
      </w:r>
    </w:p>
    <w:p w14:paraId="2B5CAFA9" w14:textId="53D0B763" w:rsidR="001732CD" w:rsidRPr="004730F2" w:rsidRDefault="00E55B31" w:rsidP="008C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after="160" w:line="360" w:lineRule="auto"/>
        <w:rPr>
          <w:rFonts w:ascii="Arial" w:eastAsia="Cambria" w:hAnsi="Arial" w:cs="Times New Roman"/>
          <w:bCs/>
          <w:sz w:val="22"/>
          <w:lang w:eastAsia="en-US"/>
        </w:rPr>
      </w:pPr>
      <w:r>
        <w:rPr>
          <w:rFonts w:ascii="Arial" w:eastAsia="Cambria" w:hAnsi="Arial" w:cs="Times New Roman"/>
          <w:bCs/>
          <w:sz w:val="22"/>
          <w:lang w:eastAsia="en-US"/>
        </w:rPr>
        <w:t>Ein</w:t>
      </w:r>
      <w:r w:rsidR="001732CD">
        <w:rPr>
          <w:rFonts w:ascii="Arial" w:eastAsia="Cambria" w:hAnsi="Arial" w:cs="Times New Roman"/>
          <w:bCs/>
          <w:sz w:val="22"/>
          <w:lang w:eastAsia="en-US"/>
        </w:rPr>
        <w:t xml:space="preserve"> Überblick über die bestehenden Angebote 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zur Vorbereitung auf die Abschlussprüfung findet sich auf </w:t>
      </w:r>
      <w:r w:rsidRPr="00FA2058">
        <w:rPr>
          <w:rFonts w:ascii="Arial" w:eastAsia="Cambria" w:hAnsi="Arial" w:cs="Times New Roman"/>
          <w:bCs/>
          <w:sz w:val="22"/>
          <w:lang w:eastAsia="en-US"/>
        </w:rPr>
        <w:t>www.berufsberatung.ch</w:t>
      </w:r>
      <w:r w:rsidR="006F2491">
        <w:rPr>
          <w:rFonts w:ascii="Arial" w:eastAsia="Cambria" w:hAnsi="Arial" w:cs="Times New Roman"/>
          <w:bCs/>
          <w:sz w:val="22"/>
          <w:lang w:eastAsia="en-US"/>
        </w:rPr>
        <w:t>/validierung</w:t>
      </w:r>
    </w:p>
    <w:p w14:paraId="4BE288F3" w14:textId="7E2BEDE8" w:rsidR="004730F2" w:rsidRDefault="004730F2" w:rsidP="008C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after="160" w:line="360" w:lineRule="auto"/>
        <w:rPr>
          <w:rFonts w:ascii="Arial" w:eastAsia="Cambria" w:hAnsi="Arial" w:cs="Times New Roman"/>
          <w:b/>
          <w:bCs/>
          <w:sz w:val="22"/>
          <w:lang w:eastAsia="en-US"/>
        </w:rPr>
      </w:pPr>
      <w:r>
        <w:rPr>
          <w:rFonts w:ascii="Arial" w:eastAsia="Cambria" w:hAnsi="Arial" w:cs="Times New Roman"/>
          <w:b/>
          <w:bCs/>
          <w:sz w:val="22"/>
          <w:lang w:eastAsia="en-US"/>
        </w:rPr>
        <w:t>Validierung von Bildungsleistungen</w:t>
      </w:r>
    </w:p>
    <w:p w14:paraId="7EAA1080" w14:textId="5C4A9C87" w:rsidR="001732CD" w:rsidRDefault="008C0C7F" w:rsidP="008C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after="160" w:line="360" w:lineRule="auto"/>
        <w:rPr>
          <w:rFonts w:ascii="Arial" w:eastAsia="Cambria" w:hAnsi="Arial" w:cs="Times New Roman"/>
          <w:bCs/>
          <w:sz w:val="22"/>
          <w:lang w:eastAsia="en-US"/>
        </w:rPr>
      </w:pPr>
      <w:r>
        <w:rPr>
          <w:rFonts w:ascii="Arial" w:eastAsia="Cambria" w:hAnsi="Arial" w:cs="Times New Roman"/>
          <w:bCs/>
          <w:sz w:val="22"/>
          <w:lang w:eastAsia="en-US"/>
        </w:rPr>
        <w:t xml:space="preserve">Die Validierung von Bildungsleistungen ist </w:t>
      </w:r>
      <w:r w:rsidR="00543C36">
        <w:rPr>
          <w:rFonts w:ascii="Arial" w:eastAsia="Cambria" w:hAnsi="Arial" w:cs="Times New Roman"/>
          <w:bCs/>
          <w:sz w:val="22"/>
          <w:lang w:eastAsia="en-US"/>
        </w:rPr>
        <w:t>noch nicht in allen Berufen möglich.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 Informationen </w:t>
      </w:r>
      <w:r w:rsidR="00543C36">
        <w:rPr>
          <w:rFonts w:ascii="Arial" w:eastAsia="Cambria" w:hAnsi="Arial" w:cs="Times New Roman"/>
          <w:bCs/>
          <w:sz w:val="22"/>
          <w:lang w:eastAsia="en-US"/>
        </w:rPr>
        <w:t xml:space="preserve">zu den möglichen Berufen und zum Verfahren 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finden Interessierte </w:t>
      </w:r>
      <w:r w:rsidR="004A7F1A">
        <w:rPr>
          <w:rFonts w:ascii="Arial" w:eastAsia="Cambria" w:hAnsi="Arial" w:cs="Times New Roman"/>
          <w:bCs/>
          <w:sz w:val="22"/>
          <w:lang w:eastAsia="en-US"/>
        </w:rPr>
        <w:t>unter</w:t>
      </w:r>
      <w:r>
        <w:rPr>
          <w:rFonts w:ascii="Arial" w:eastAsia="Cambria" w:hAnsi="Arial" w:cs="Times New Roman"/>
          <w:bCs/>
          <w:sz w:val="22"/>
          <w:lang w:eastAsia="en-US"/>
        </w:rPr>
        <w:t xml:space="preserve"> </w:t>
      </w:r>
      <w:r w:rsidR="001732CD" w:rsidRPr="00FA2058">
        <w:rPr>
          <w:rFonts w:ascii="Arial" w:eastAsia="Cambria" w:hAnsi="Arial" w:cs="Times New Roman"/>
          <w:bCs/>
          <w:sz w:val="22"/>
          <w:lang w:eastAsia="en-US"/>
        </w:rPr>
        <w:t>www.berufsberatung.ch/validierung</w:t>
      </w:r>
    </w:p>
    <w:sectPr w:rsidR="001732CD" w:rsidSect="007A65A9">
      <w:pgSz w:w="11906" w:h="16838"/>
      <w:pgMar w:top="1418" w:right="851" w:bottom="1134" w:left="1843" w:header="113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BF7C84" w15:done="0"/>
  <w15:commentEx w15:paraId="24C45338" w15:done="0"/>
  <w15:commentEx w15:paraId="57D873F6" w15:done="0"/>
  <w15:commentEx w15:paraId="1DBB28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6F0"/>
    <w:multiLevelType w:val="hybridMultilevel"/>
    <w:tmpl w:val="8A3C9A3C"/>
    <w:lvl w:ilvl="0" w:tplc="889AE0F2">
      <w:start w:val="1"/>
      <w:numFmt w:val="bullet"/>
      <w:pStyle w:val="draufzhlung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820B20"/>
    <w:multiLevelType w:val="multilevel"/>
    <w:tmpl w:val="E5A6B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E3D6D9A"/>
    <w:multiLevelType w:val="multilevel"/>
    <w:tmpl w:val="0388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73FE3"/>
    <w:multiLevelType w:val="hybridMultilevel"/>
    <w:tmpl w:val="5BA8BF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ger Sabina SBFI">
    <w15:presenceInfo w15:providerId="None" w15:userId="Giger Sabina SB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9E"/>
    <w:rsid w:val="00023792"/>
    <w:rsid w:val="00025112"/>
    <w:rsid w:val="000256D8"/>
    <w:rsid w:val="00034447"/>
    <w:rsid w:val="00074A1D"/>
    <w:rsid w:val="000A71DD"/>
    <w:rsid w:val="000C1D9D"/>
    <w:rsid w:val="00151C73"/>
    <w:rsid w:val="001732CD"/>
    <w:rsid w:val="00175796"/>
    <w:rsid w:val="001B4FD4"/>
    <w:rsid w:val="001D1D17"/>
    <w:rsid w:val="001E4A2D"/>
    <w:rsid w:val="00245561"/>
    <w:rsid w:val="00281E03"/>
    <w:rsid w:val="00284077"/>
    <w:rsid w:val="002A0A2F"/>
    <w:rsid w:val="002C2F44"/>
    <w:rsid w:val="002E5324"/>
    <w:rsid w:val="002F009C"/>
    <w:rsid w:val="00343AA7"/>
    <w:rsid w:val="00366CEA"/>
    <w:rsid w:val="00382D40"/>
    <w:rsid w:val="003B5CD9"/>
    <w:rsid w:val="00414F81"/>
    <w:rsid w:val="00442E0B"/>
    <w:rsid w:val="00457FC3"/>
    <w:rsid w:val="004730F2"/>
    <w:rsid w:val="0049080E"/>
    <w:rsid w:val="004A19B1"/>
    <w:rsid w:val="004A2D0C"/>
    <w:rsid w:val="004A7F1A"/>
    <w:rsid w:val="004B1A90"/>
    <w:rsid w:val="004B6FAD"/>
    <w:rsid w:val="00543C36"/>
    <w:rsid w:val="0059639E"/>
    <w:rsid w:val="005A6E32"/>
    <w:rsid w:val="005B29C0"/>
    <w:rsid w:val="005E58E0"/>
    <w:rsid w:val="00606544"/>
    <w:rsid w:val="00611D7D"/>
    <w:rsid w:val="006424B3"/>
    <w:rsid w:val="00660317"/>
    <w:rsid w:val="006714A5"/>
    <w:rsid w:val="00674E83"/>
    <w:rsid w:val="00686BBB"/>
    <w:rsid w:val="00690C51"/>
    <w:rsid w:val="0069563C"/>
    <w:rsid w:val="006A5BCF"/>
    <w:rsid w:val="006C3813"/>
    <w:rsid w:val="006F2491"/>
    <w:rsid w:val="00732D79"/>
    <w:rsid w:val="0079785B"/>
    <w:rsid w:val="007A65A9"/>
    <w:rsid w:val="007B7046"/>
    <w:rsid w:val="007C0981"/>
    <w:rsid w:val="007C3E20"/>
    <w:rsid w:val="007F300A"/>
    <w:rsid w:val="0081497D"/>
    <w:rsid w:val="00851C9F"/>
    <w:rsid w:val="00875DD6"/>
    <w:rsid w:val="00887897"/>
    <w:rsid w:val="0089448A"/>
    <w:rsid w:val="008C0C7F"/>
    <w:rsid w:val="008E5227"/>
    <w:rsid w:val="008F6D71"/>
    <w:rsid w:val="0090585C"/>
    <w:rsid w:val="0092621A"/>
    <w:rsid w:val="0098479E"/>
    <w:rsid w:val="00993177"/>
    <w:rsid w:val="009B3CA5"/>
    <w:rsid w:val="009C4EFE"/>
    <w:rsid w:val="009D5EA4"/>
    <w:rsid w:val="009D63B4"/>
    <w:rsid w:val="009E33B3"/>
    <w:rsid w:val="009E6A58"/>
    <w:rsid w:val="009F07A7"/>
    <w:rsid w:val="009F2BD1"/>
    <w:rsid w:val="00A04BB1"/>
    <w:rsid w:val="00A27EED"/>
    <w:rsid w:val="00A546B3"/>
    <w:rsid w:val="00AA46BB"/>
    <w:rsid w:val="00AB2104"/>
    <w:rsid w:val="00AB71F6"/>
    <w:rsid w:val="00AD4921"/>
    <w:rsid w:val="00AF4CFF"/>
    <w:rsid w:val="00B21127"/>
    <w:rsid w:val="00B53293"/>
    <w:rsid w:val="00B55434"/>
    <w:rsid w:val="00BA4D82"/>
    <w:rsid w:val="00BB5053"/>
    <w:rsid w:val="00BD6F9D"/>
    <w:rsid w:val="00BF6E03"/>
    <w:rsid w:val="00C62F4D"/>
    <w:rsid w:val="00CF3292"/>
    <w:rsid w:val="00CF6474"/>
    <w:rsid w:val="00D0167B"/>
    <w:rsid w:val="00D25F5D"/>
    <w:rsid w:val="00D4119A"/>
    <w:rsid w:val="00DD46E2"/>
    <w:rsid w:val="00DD4DFD"/>
    <w:rsid w:val="00DF0958"/>
    <w:rsid w:val="00E02194"/>
    <w:rsid w:val="00E52955"/>
    <w:rsid w:val="00E55B31"/>
    <w:rsid w:val="00ED29F4"/>
    <w:rsid w:val="00ED5EB3"/>
    <w:rsid w:val="00ED7FE9"/>
    <w:rsid w:val="00EF55F5"/>
    <w:rsid w:val="00F0251C"/>
    <w:rsid w:val="00F157BA"/>
    <w:rsid w:val="00F82D9D"/>
    <w:rsid w:val="00F95F91"/>
    <w:rsid w:val="00FA20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90F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E03"/>
    <w:rPr>
      <w:sz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F6E03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paragraph" w:customStyle="1" w:styleId="draufzhlungbullet1">
    <w:name w:val="dr_aufzählung_bullet_1"/>
    <w:basedOn w:val="Standard"/>
    <w:rsid w:val="007C3E20"/>
    <w:pPr>
      <w:numPr>
        <w:numId w:val="1"/>
      </w:numPr>
      <w:tabs>
        <w:tab w:val="clear" w:pos="227"/>
        <w:tab w:val="num" w:pos="360"/>
      </w:tabs>
      <w:spacing w:before="60" w:after="60" w:line="360" w:lineRule="auto"/>
      <w:ind w:left="360" w:hanging="360"/>
    </w:pPr>
    <w:rPr>
      <w:rFonts w:ascii="Arial" w:eastAsia="Times New Roman" w:hAnsi="Arial" w:cs="Times New Roman"/>
      <w:b/>
      <w:lang w:val="de-DE" w:eastAsia="de-DE"/>
    </w:rPr>
  </w:style>
  <w:style w:type="paragraph" w:customStyle="1" w:styleId="lead">
    <w:name w:val="lead"/>
    <w:basedOn w:val="Standard"/>
    <w:rsid w:val="0098479E"/>
    <w:pPr>
      <w:spacing w:before="100" w:beforeAutospacing="1" w:after="100" w:afterAutospacing="1"/>
    </w:pPr>
    <w:rPr>
      <w:rFonts w:ascii="Times" w:hAnsi="Times"/>
      <w:sz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9847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8479E"/>
    <w:pPr>
      <w:spacing w:before="100" w:beforeAutospacing="1" w:after="100" w:afterAutospacing="1"/>
    </w:pPr>
    <w:rPr>
      <w:rFonts w:ascii="Times" w:hAnsi="Times" w:cs="Times New Roman"/>
      <w:sz w:val="20"/>
      <w:lang w:eastAsia="de-DE"/>
    </w:rPr>
  </w:style>
  <w:style w:type="character" w:styleId="Betont">
    <w:name w:val="Strong"/>
    <w:basedOn w:val="Absatzstandardschriftart"/>
    <w:uiPriority w:val="22"/>
    <w:qFormat/>
    <w:rsid w:val="0098479E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47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479E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660317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0C1D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C1D9D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C1D9D"/>
    <w:rPr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C1D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C1D9D"/>
    <w:rPr>
      <w:b/>
      <w:bCs/>
      <w:sz w:val="24"/>
      <w:szCs w:val="24"/>
      <w:lang w:val="de-CH"/>
    </w:rPr>
  </w:style>
  <w:style w:type="character" w:styleId="GesichteterLink">
    <w:name w:val="FollowedHyperlink"/>
    <w:basedOn w:val="Absatzstandardschriftart"/>
    <w:uiPriority w:val="99"/>
    <w:semiHidden/>
    <w:unhideWhenUsed/>
    <w:rsid w:val="002A0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E03"/>
    <w:rPr>
      <w:sz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F6E03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paragraph" w:customStyle="1" w:styleId="draufzhlungbullet1">
    <w:name w:val="dr_aufzählung_bullet_1"/>
    <w:basedOn w:val="Standard"/>
    <w:rsid w:val="007C3E20"/>
    <w:pPr>
      <w:numPr>
        <w:numId w:val="1"/>
      </w:numPr>
      <w:tabs>
        <w:tab w:val="clear" w:pos="227"/>
        <w:tab w:val="num" w:pos="360"/>
      </w:tabs>
      <w:spacing w:before="60" w:after="60" w:line="360" w:lineRule="auto"/>
      <w:ind w:left="360" w:hanging="360"/>
    </w:pPr>
    <w:rPr>
      <w:rFonts w:ascii="Arial" w:eastAsia="Times New Roman" w:hAnsi="Arial" w:cs="Times New Roman"/>
      <w:b/>
      <w:lang w:val="de-DE" w:eastAsia="de-DE"/>
    </w:rPr>
  </w:style>
  <w:style w:type="paragraph" w:customStyle="1" w:styleId="lead">
    <w:name w:val="lead"/>
    <w:basedOn w:val="Standard"/>
    <w:rsid w:val="0098479E"/>
    <w:pPr>
      <w:spacing w:before="100" w:beforeAutospacing="1" w:after="100" w:afterAutospacing="1"/>
    </w:pPr>
    <w:rPr>
      <w:rFonts w:ascii="Times" w:hAnsi="Times"/>
      <w:sz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9847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8479E"/>
    <w:pPr>
      <w:spacing w:before="100" w:beforeAutospacing="1" w:after="100" w:afterAutospacing="1"/>
    </w:pPr>
    <w:rPr>
      <w:rFonts w:ascii="Times" w:hAnsi="Times" w:cs="Times New Roman"/>
      <w:sz w:val="20"/>
      <w:lang w:eastAsia="de-DE"/>
    </w:rPr>
  </w:style>
  <w:style w:type="character" w:styleId="Betont">
    <w:name w:val="Strong"/>
    <w:basedOn w:val="Absatzstandardschriftart"/>
    <w:uiPriority w:val="22"/>
    <w:qFormat/>
    <w:rsid w:val="0098479E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47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479E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660317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0C1D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C1D9D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C1D9D"/>
    <w:rPr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C1D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C1D9D"/>
    <w:rPr>
      <w:b/>
      <w:bCs/>
      <w:sz w:val="24"/>
      <w:szCs w:val="24"/>
      <w:lang w:val="de-CH"/>
    </w:rPr>
  </w:style>
  <w:style w:type="character" w:styleId="GesichteterLink">
    <w:name w:val="FollowedHyperlink"/>
    <w:basedOn w:val="Absatzstandardschriftart"/>
    <w:uiPriority w:val="99"/>
    <w:semiHidden/>
    <w:unhideWhenUsed/>
    <w:rsid w:val="002A0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rufsbildungplus.ch/berufsbildungplus/berufsbildung/einstieg/3-und-4-jaehrige-berufliche-grundbildung.html" TargetMode="External"/><Relationship Id="rId7" Type="http://schemas.openxmlformats.org/officeDocument/2006/relationships/hyperlink" Target="http://www.berufsbildungplus.ch/berufsbildungplus/berufsbildung/einstieg/2-jaehrige-berufliche-grundbildung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komma pr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Marti</dc:creator>
  <cp:lastModifiedBy>Rolf Marti</cp:lastModifiedBy>
  <cp:revision>6</cp:revision>
  <cp:lastPrinted>2017-03-21T13:25:00Z</cp:lastPrinted>
  <dcterms:created xsi:type="dcterms:W3CDTF">2017-03-29T09:56:00Z</dcterms:created>
  <dcterms:modified xsi:type="dcterms:W3CDTF">2017-04-11T09:09:00Z</dcterms:modified>
</cp:coreProperties>
</file>