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8650" w14:textId="688B94B7" w:rsidR="00E37C79" w:rsidRDefault="00AF7BBD" w:rsidP="00AF7BBD">
      <w:pPr>
        <w:spacing w:line="360" w:lineRule="auto"/>
        <w:rPr>
          <w:rFonts w:cs="Arial"/>
          <w:sz w:val="22"/>
          <w:lang w:val="it-IT"/>
        </w:rPr>
      </w:pPr>
      <w:r w:rsidRPr="0038522E">
        <w:rPr>
          <w:rFonts w:cs="Arial"/>
          <w:sz w:val="22"/>
          <w:lang w:val="it-IT"/>
        </w:rPr>
        <w:t>((Intervista a Rémy Hübschi, SEFRI</w:t>
      </w:r>
      <w:r>
        <w:rPr>
          <w:rFonts w:cs="Arial"/>
          <w:sz w:val="22"/>
          <w:lang w:val="it-IT"/>
        </w:rPr>
        <w:t>,</w:t>
      </w:r>
      <w:r w:rsidRPr="0038522E">
        <w:rPr>
          <w:rFonts w:cs="Arial"/>
          <w:sz w:val="22"/>
          <w:lang w:val="it-IT"/>
        </w:rPr>
        <w:t xml:space="preserve"> per i media stampati e i media elettronici</w:t>
      </w:r>
      <w:r w:rsidR="00031C93">
        <w:rPr>
          <w:rFonts w:cs="Arial"/>
          <w:sz w:val="22"/>
          <w:lang w:val="it-IT"/>
        </w:rPr>
        <w:t xml:space="preserve">. </w:t>
      </w:r>
      <w:r w:rsidR="00031C93">
        <w:rPr>
          <w:sz w:val="22"/>
          <w:lang w:val="it-IT"/>
        </w:rPr>
        <w:t xml:space="preserve">Il testo e le immagini </w:t>
      </w:r>
      <w:bookmarkStart w:id="0" w:name="_GoBack"/>
      <w:bookmarkEnd w:id="0"/>
      <w:r w:rsidR="00031C93">
        <w:rPr>
          <w:sz w:val="22"/>
          <w:lang w:val="it-IT"/>
        </w:rPr>
        <w:t>possono essere pubblicati gratuitamente in giornali, riviste e su Internet (con indicazione della fonte).</w:t>
      </w:r>
      <w:r w:rsidRPr="0038522E">
        <w:rPr>
          <w:rFonts w:cs="Arial"/>
          <w:sz w:val="22"/>
          <w:lang w:val="it-IT"/>
        </w:rPr>
        <w:t>))</w:t>
      </w:r>
    </w:p>
    <w:p w14:paraId="26067F78" w14:textId="77777777" w:rsidR="00E37C79" w:rsidRDefault="00E37C79" w:rsidP="00AF7BBD">
      <w:pPr>
        <w:spacing w:line="360" w:lineRule="auto"/>
        <w:rPr>
          <w:rFonts w:cs="Arial"/>
          <w:sz w:val="22"/>
          <w:lang w:val="it-IT"/>
        </w:rPr>
      </w:pPr>
    </w:p>
    <w:p w14:paraId="757A7F0F" w14:textId="652A6235" w:rsidR="00AF7BBD" w:rsidRPr="0038522E" w:rsidRDefault="00AF7BBD" w:rsidP="00AF7BBD">
      <w:pPr>
        <w:spacing w:line="360" w:lineRule="auto"/>
        <w:rPr>
          <w:b/>
          <w:sz w:val="28"/>
          <w:lang w:val="it-IT"/>
        </w:rPr>
      </w:pPr>
      <w:r>
        <w:rPr>
          <w:b/>
          <w:sz w:val="22"/>
          <w:lang w:val="it-IT"/>
        </w:rPr>
        <w:t>Contributi agli esami federali</w:t>
      </w:r>
      <w:r w:rsidRPr="0038522E">
        <w:rPr>
          <w:b/>
          <w:sz w:val="22"/>
          <w:lang w:val="it-IT"/>
        </w:rPr>
        <w:t xml:space="preserve"> </w:t>
      </w:r>
      <w:r w:rsidRPr="0038522E">
        <w:rPr>
          <w:b/>
          <w:sz w:val="22"/>
          <w:lang w:val="it-IT"/>
        </w:rPr>
        <w:br/>
      </w:r>
      <w:r w:rsidRPr="0038522E">
        <w:rPr>
          <w:b/>
          <w:sz w:val="28"/>
          <w:lang w:val="it-IT"/>
        </w:rPr>
        <w:t>«La Confederazione rimborsa il 50 per cento dei costi dei corsi»</w:t>
      </w:r>
    </w:p>
    <w:p w14:paraId="77696C04" w14:textId="77777777" w:rsidR="00AF7BBD" w:rsidRPr="00E37C79" w:rsidRDefault="00AF7BBD" w:rsidP="00AF7BBD">
      <w:pPr>
        <w:spacing w:line="360" w:lineRule="auto"/>
        <w:rPr>
          <w:b/>
          <w:sz w:val="22"/>
          <w:lang w:val="it-IT"/>
        </w:rPr>
      </w:pPr>
    </w:p>
    <w:p w14:paraId="2261C22D" w14:textId="77777777" w:rsidR="00AF7BBD" w:rsidRPr="0038522E" w:rsidRDefault="00AF7BBD" w:rsidP="00AF7BBD">
      <w:pPr>
        <w:spacing w:line="360" w:lineRule="auto"/>
        <w:rPr>
          <w:b/>
          <w:sz w:val="22"/>
          <w:lang w:val="it-IT"/>
        </w:rPr>
      </w:pPr>
      <w:r w:rsidRPr="00F7515E">
        <w:rPr>
          <w:b/>
          <w:sz w:val="22"/>
          <w:lang w:val="it-IT"/>
        </w:rPr>
        <w:t>Chi segue un corso di preparazione a un esame federale potrà in futuro ottenere contributi federali. Rémy Hübschi*</w:t>
      </w:r>
      <w:r>
        <w:rPr>
          <w:b/>
          <w:sz w:val="22"/>
          <w:lang w:val="it-IT"/>
        </w:rPr>
        <w:t xml:space="preserve"> della</w:t>
      </w:r>
      <w:r w:rsidRPr="00F7515E">
        <w:rPr>
          <w:b/>
          <w:sz w:val="22"/>
          <w:lang w:val="it-IT"/>
        </w:rPr>
        <w:t xml:space="preserve"> Segreteria di Stato per la formazione, la ricerca e l’innovazione (SEFRI)</w:t>
      </w:r>
      <w:r>
        <w:rPr>
          <w:b/>
          <w:sz w:val="22"/>
          <w:lang w:val="it-IT"/>
        </w:rPr>
        <w:t xml:space="preserve"> spiega il nuovo modello di finanziamento</w:t>
      </w:r>
      <w:r w:rsidRPr="0038522E">
        <w:rPr>
          <w:b/>
          <w:sz w:val="22"/>
          <w:lang w:val="it-IT"/>
        </w:rPr>
        <w:t>.</w:t>
      </w:r>
    </w:p>
    <w:p w14:paraId="1B630168" w14:textId="77777777" w:rsidR="00AF7BBD" w:rsidRPr="0038522E" w:rsidRDefault="00AF7BBD" w:rsidP="00AF7BBD">
      <w:pPr>
        <w:spacing w:line="360" w:lineRule="auto"/>
        <w:rPr>
          <w:b/>
          <w:sz w:val="22"/>
          <w:lang w:val="it-IT"/>
        </w:rPr>
      </w:pPr>
    </w:p>
    <w:p w14:paraId="4039AA14" w14:textId="77777777" w:rsidR="00AF7BBD" w:rsidRPr="0038522E" w:rsidRDefault="00AF7BBD" w:rsidP="00AF7BBD">
      <w:pPr>
        <w:spacing w:line="360" w:lineRule="auto"/>
        <w:rPr>
          <w:bCs/>
          <w:i/>
          <w:sz w:val="22"/>
          <w:lang w:val="it-IT"/>
        </w:rPr>
      </w:pPr>
      <w:r>
        <w:rPr>
          <w:bCs/>
          <w:i/>
          <w:sz w:val="22"/>
          <w:lang w:val="it-IT"/>
        </w:rPr>
        <w:t>La Confederazione ha deciso di spendere di più per la formazione professionale superiore</w:t>
      </w:r>
      <w:r w:rsidRPr="0038522E">
        <w:rPr>
          <w:bCs/>
          <w:i/>
          <w:sz w:val="22"/>
          <w:lang w:val="it-IT"/>
        </w:rPr>
        <w:t xml:space="preserve">. </w:t>
      </w:r>
      <w:r>
        <w:rPr>
          <w:bCs/>
          <w:i/>
          <w:sz w:val="22"/>
          <w:lang w:val="it-IT"/>
        </w:rPr>
        <w:t>Perché</w:t>
      </w:r>
      <w:r w:rsidRPr="0038522E">
        <w:rPr>
          <w:bCs/>
          <w:i/>
          <w:sz w:val="22"/>
          <w:lang w:val="it-IT"/>
        </w:rPr>
        <w:t>?</w:t>
      </w:r>
      <w:r w:rsidRPr="0038522E">
        <w:rPr>
          <w:bCs/>
          <w:i/>
          <w:sz w:val="22"/>
          <w:lang w:val="it-IT"/>
        </w:rPr>
        <w:br/>
      </w:r>
      <w:r>
        <w:rPr>
          <w:bCs/>
          <w:sz w:val="22"/>
          <w:lang w:val="it-IT"/>
        </w:rPr>
        <w:t>Il nostro Paese ha bisogno di personale altamente qualificato e la formazione professionale superiore svolge a questo proposito un ruolo molto importante, perché</w:t>
      </w:r>
      <w:r w:rsidRPr="0038522E">
        <w:rPr>
          <w:bCs/>
          <w:sz w:val="22"/>
          <w:lang w:val="it-IT"/>
        </w:rPr>
        <w:t xml:space="preserve"> </w:t>
      </w:r>
      <w:r>
        <w:rPr>
          <w:bCs/>
          <w:sz w:val="22"/>
          <w:lang w:val="it-IT"/>
        </w:rPr>
        <w:t>trasmette know-how e competenze pratiche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>La Confederazione vuole inoltre garantire una maggiore equità a livello terziario. Rispetto alle scuole universitarie, la formazione professionale superiore riceve pochi finanziamenti pubblici</w:t>
      </w:r>
      <w:r w:rsidRPr="0038522E">
        <w:rPr>
          <w:bCs/>
          <w:sz w:val="22"/>
          <w:lang w:val="it-IT"/>
        </w:rPr>
        <w:t>.</w:t>
      </w:r>
    </w:p>
    <w:p w14:paraId="7F3E9D0D" w14:textId="77777777" w:rsidR="00AF7BBD" w:rsidRPr="0038522E" w:rsidRDefault="00AF7BBD" w:rsidP="00AF7BBD">
      <w:pPr>
        <w:spacing w:line="360" w:lineRule="auto"/>
        <w:rPr>
          <w:bCs/>
          <w:sz w:val="22"/>
          <w:lang w:val="it-IT"/>
        </w:rPr>
      </w:pPr>
    </w:p>
    <w:p w14:paraId="201BE91F" w14:textId="77777777" w:rsidR="00AF7BBD" w:rsidRPr="0038522E" w:rsidRDefault="00AF7BBD" w:rsidP="00AF7BBD">
      <w:pPr>
        <w:spacing w:line="360" w:lineRule="auto"/>
        <w:rPr>
          <w:bCs/>
          <w:i/>
          <w:sz w:val="22"/>
          <w:lang w:val="it-IT"/>
        </w:rPr>
      </w:pPr>
      <w:r>
        <w:rPr>
          <w:bCs/>
          <w:i/>
          <w:sz w:val="22"/>
          <w:lang w:val="it-IT"/>
        </w:rPr>
        <w:t>Anche per i professionisti che seguono un corso di preparazione agli esami federali è ora previsto un finanziamento. Che cosa sono questi esami</w:t>
      </w:r>
      <w:r w:rsidRPr="0038522E">
        <w:rPr>
          <w:bCs/>
          <w:i/>
          <w:sz w:val="22"/>
          <w:lang w:val="it-IT"/>
        </w:rPr>
        <w:t>?</w:t>
      </w:r>
      <w:r w:rsidRPr="0038522E">
        <w:rPr>
          <w:bCs/>
          <w:i/>
          <w:sz w:val="22"/>
          <w:lang w:val="it-IT"/>
        </w:rPr>
        <w:br/>
      </w:r>
      <w:r>
        <w:rPr>
          <w:bCs/>
          <w:sz w:val="22"/>
          <w:lang w:val="it-IT"/>
        </w:rPr>
        <w:t xml:space="preserve">Ne fanno parte gli esami di professione e gli esami professionali superiori: è così che il cuoco può diventare capocuoco, l’impiegato un fiduciario, il </w:t>
      </w:r>
      <w:proofErr w:type="spellStart"/>
      <w:r>
        <w:rPr>
          <w:bCs/>
          <w:sz w:val="22"/>
          <w:lang w:val="it-IT"/>
        </w:rPr>
        <w:t>metalcostruttore</w:t>
      </w:r>
      <w:proofErr w:type="spellEnd"/>
      <w:r>
        <w:rPr>
          <w:bCs/>
          <w:sz w:val="22"/>
          <w:lang w:val="it-IT"/>
        </w:rPr>
        <w:t xml:space="preserve"> un maestro </w:t>
      </w:r>
      <w:proofErr w:type="spellStart"/>
      <w:r>
        <w:rPr>
          <w:bCs/>
          <w:sz w:val="22"/>
          <w:lang w:val="it-IT"/>
        </w:rPr>
        <w:t>metalcostruttore</w:t>
      </w:r>
      <w:proofErr w:type="spellEnd"/>
      <w:r>
        <w:rPr>
          <w:bCs/>
          <w:sz w:val="22"/>
          <w:lang w:val="it-IT"/>
        </w:rPr>
        <w:t xml:space="preserve"> e l’informatico un </w:t>
      </w:r>
      <w:r w:rsidRPr="0038522E">
        <w:rPr>
          <w:bCs/>
          <w:sz w:val="22"/>
          <w:lang w:val="it-IT"/>
        </w:rPr>
        <w:t xml:space="preserve">ICT-Manager. </w:t>
      </w:r>
    </w:p>
    <w:p w14:paraId="69CB053A" w14:textId="77777777" w:rsidR="00AF7BBD" w:rsidRPr="0038522E" w:rsidRDefault="00AF7BBD" w:rsidP="00AF7BBD">
      <w:pPr>
        <w:spacing w:line="360" w:lineRule="auto"/>
        <w:rPr>
          <w:bCs/>
          <w:sz w:val="22"/>
          <w:lang w:val="it-IT"/>
        </w:rPr>
      </w:pPr>
    </w:p>
    <w:p w14:paraId="2C948067" w14:textId="77777777" w:rsidR="00AF7BBD" w:rsidRPr="0038522E" w:rsidRDefault="00AF7BBD" w:rsidP="00AF7BBD">
      <w:pPr>
        <w:spacing w:line="360" w:lineRule="auto"/>
        <w:rPr>
          <w:bCs/>
          <w:i/>
          <w:sz w:val="22"/>
          <w:lang w:val="it-IT"/>
        </w:rPr>
      </w:pPr>
      <w:r>
        <w:rPr>
          <w:bCs/>
          <w:i/>
          <w:sz w:val="22"/>
          <w:lang w:val="it-IT"/>
        </w:rPr>
        <w:t>Nella formazione professionale superiore rientrano anche le scuole specializzate superiori</w:t>
      </w:r>
      <w:r w:rsidRPr="0038522E">
        <w:rPr>
          <w:bCs/>
          <w:i/>
          <w:sz w:val="22"/>
          <w:lang w:val="it-IT"/>
        </w:rPr>
        <w:t xml:space="preserve">. </w:t>
      </w:r>
      <w:r>
        <w:rPr>
          <w:bCs/>
          <w:i/>
          <w:sz w:val="22"/>
          <w:lang w:val="it-IT"/>
        </w:rPr>
        <w:t>Anche chi frequenta queste scuole può beneficiare del nuovo modello di finanziamento</w:t>
      </w:r>
      <w:r w:rsidRPr="0038522E">
        <w:rPr>
          <w:bCs/>
          <w:i/>
          <w:sz w:val="22"/>
          <w:lang w:val="it-IT"/>
        </w:rPr>
        <w:t>?</w:t>
      </w:r>
      <w:r w:rsidRPr="0038522E">
        <w:rPr>
          <w:bCs/>
          <w:i/>
          <w:sz w:val="22"/>
          <w:lang w:val="it-IT"/>
        </w:rPr>
        <w:br/>
      </w:r>
      <w:r w:rsidRPr="000B351B">
        <w:rPr>
          <w:bCs/>
          <w:sz w:val="22"/>
          <w:lang w:val="it-IT"/>
        </w:rPr>
        <w:t>No. Per i cicli di formazione delle scuole specializzate superiori riconosciuti a livello federale i</w:t>
      </w:r>
      <w:r>
        <w:rPr>
          <w:bCs/>
          <w:sz w:val="22"/>
          <w:lang w:val="it-IT"/>
        </w:rPr>
        <w:t xml:space="preserve"> Cantoni dispongono di un modello di finanziamento capillare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>I contributi di cui si parla qui riguardano i corsi che preparano agli esami federali</w:t>
      </w:r>
      <w:r w:rsidRPr="0038522E">
        <w:rPr>
          <w:bCs/>
          <w:sz w:val="22"/>
          <w:lang w:val="it-IT"/>
        </w:rPr>
        <w:t>.</w:t>
      </w:r>
    </w:p>
    <w:p w14:paraId="580EAC55" w14:textId="77777777" w:rsidR="00AF7BBD" w:rsidRPr="0038522E" w:rsidRDefault="00AF7BBD" w:rsidP="00AF7BBD">
      <w:pPr>
        <w:spacing w:line="360" w:lineRule="auto"/>
        <w:rPr>
          <w:bCs/>
          <w:sz w:val="22"/>
          <w:lang w:val="it-IT"/>
        </w:rPr>
      </w:pPr>
    </w:p>
    <w:p w14:paraId="28779AA4" w14:textId="77777777" w:rsidR="00BA02D7" w:rsidRDefault="00BA02D7">
      <w:pPr>
        <w:spacing w:line="240" w:lineRule="auto"/>
        <w:rPr>
          <w:bCs/>
          <w:i/>
          <w:sz w:val="22"/>
          <w:lang w:val="it-IT"/>
        </w:rPr>
      </w:pPr>
      <w:r>
        <w:rPr>
          <w:bCs/>
          <w:i/>
          <w:sz w:val="22"/>
          <w:lang w:val="it-IT"/>
        </w:rPr>
        <w:br w:type="page"/>
      </w:r>
    </w:p>
    <w:p w14:paraId="45F62C91" w14:textId="6F36E838" w:rsidR="00AF7BBD" w:rsidRPr="0038522E" w:rsidRDefault="00AF7BBD" w:rsidP="00AF7BBD">
      <w:pPr>
        <w:spacing w:line="360" w:lineRule="auto"/>
        <w:rPr>
          <w:bCs/>
          <w:sz w:val="22"/>
          <w:lang w:val="it-IT"/>
        </w:rPr>
      </w:pPr>
      <w:r>
        <w:rPr>
          <w:bCs/>
          <w:i/>
          <w:sz w:val="22"/>
          <w:lang w:val="it-IT"/>
        </w:rPr>
        <w:lastRenderedPageBreak/>
        <w:t>In che cosa consiste il cosiddetto finanziamento orientato alla persona</w:t>
      </w:r>
      <w:r w:rsidRPr="0038522E">
        <w:rPr>
          <w:bCs/>
          <w:i/>
          <w:sz w:val="22"/>
          <w:lang w:val="it-IT"/>
        </w:rPr>
        <w:t>?</w:t>
      </w:r>
      <w:r w:rsidRPr="0038522E">
        <w:rPr>
          <w:bCs/>
          <w:i/>
          <w:sz w:val="22"/>
          <w:lang w:val="it-IT"/>
        </w:rPr>
        <w:br/>
      </w:r>
      <w:r>
        <w:rPr>
          <w:bCs/>
          <w:sz w:val="22"/>
          <w:lang w:val="it-IT"/>
        </w:rPr>
        <w:t>I contributi vengono versati direttamente alle persone che hanno seguito i corsi di preparazione. Non vengono quindi sovvenzionati gli operatori dei corsi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>In questo modo stimoliamo la competitività</w:t>
      </w:r>
      <w:r w:rsidRPr="0038522E">
        <w:rPr>
          <w:bCs/>
          <w:sz w:val="22"/>
          <w:lang w:val="it-IT"/>
        </w:rPr>
        <w:t xml:space="preserve">: </w:t>
      </w:r>
      <w:r>
        <w:rPr>
          <w:bCs/>
          <w:sz w:val="22"/>
          <w:lang w:val="it-IT"/>
        </w:rPr>
        <w:t>gli operatori devono distinguersi agli occhi delle persone interessate a seguire un corso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>Non stipuliamo convenzioni sulle prestazioni con gli operatori e non verifichiamo la qualità dei loro corsi. La qualità risulta dal libero gioco del mercato</w:t>
      </w:r>
      <w:r w:rsidRPr="0038522E">
        <w:rPr>
          <w:bCs/>
          <w:sz w:val="22"/>
          <w:lang w:val="it-IT"/>
        </w:rPr>
        <w:t>.</w:t>
      </w:r>
    </w:p>
    <w:p w14:paraId="1018A1E7" w14:textId="77777777" w:rsidR="00AF7BBD" w:rsidRPr="0038522E" w:rsidRDefault="00AF7BBD" w:rsidP="00AF7BBD">
      <w:pPr>
        <w:spacing w:line="360" w:lineRule="auto"/>
        <w:rPr>
          <w:bCs/>
          <w:i/>
          <w:sz w:val="22"/>
          <w:lang w:val="it-IT"/>
        </w:rPr>
      </w:pPr>
    </w:p>
    <w:p w14:paraId="1C07CBA0" w14:textId="77777777" w:rsidR="00AF7BBD" w:rsidRPr="0038522E" w:rsidRDefault="00AF7BBD" w:rsidP="00AF7BBD">
      <w:pPr>
        <w:spacing w:line="360" w:lineRule="auto"/>
        <w:rPr>
          <w:bCs/>
          <w:sz w:val="22"/>
          <w:lang w:val="it-IT"/>
        </w:rPr>
      </w:pPr>
      <w:r>
        <w:rPr>
          <w:bCs/>
          <w:i/>
          <w:sz w:val="22"/>
          <w:lang w:val="it-IT"/>
        </w:rPr>
        <w:t>Quali sono i requisiti che danno diritto ai contributi federali</w:t>
      </w:r>
      <w:r w:rsidRPr="0038522E">
        <w:rPr>
          <w:bCs/>
          <w:i/>
          <w:sz w:val="22"/>
          <w:lang w:val="it-IT"/>
        </w:rPr>
        <w:t>?</w:t>
      </w:r>
      <w:r w:rsidRPr="0038522E">
        <w:rPr>
          <w:bCs/>
          <w:i/>
          <w:sz w:val="22"/>
          <w:lang w:val="it-IT"/>
        </w:rPr>
        <w:br/>
      </w:r>
      <w:r w:rsidRPr="00F1188E">
        <w:rPr>
          <w:bCs/>
          <w:sz w:val="22"/>
          <w:lang w:val="it-IT"/>
        </w:rPr>
        <w:t xml:space="preserve">Bisogna aver seguito un corso che figura </w:t>
      </w:r>
      <w:r>
        <w:rPr>
          <w:bCs/>
          <w:sz w:val="22"/>
          <w:lang w:val="it-IT"/>
        </w:rPr>
        <w:t>nella</w:t>
      </w:r>
      <w:r w:rsidRPr="00F1188E">
        <w:rPr>
          <w:bCs/>
          <w:sz w:val="22"/>
          <w:lang w:val="it-IT"/>
        </w:rPr>
        <w:t xml:space="preserve"> lista dei corsi di preparazione gestita dalla SEFRI, sostenere i costi del corso e</w:t>
      </w:r>
      <w:r>
        <w:rPr>
          <w:bCs/>
          <w:sz w:val="22"/>
          <w:lang w:val="it-IT"/>
        </w:rPr>
        <w:t>, al momento di sostenere</w:t>
      </w:r>
      <w:r w:rsidRPr="00F1188E">
        <w:rPr>
          <w:bCs/>
          <w:sz w:val="22"/>
          <w:lang w:val="it-IT"/>
        </w:rPr>
        <w:t xml:space="preserve"> l’esame</w:t>
      </w:r>
      <w:r>
        <w:rPr>
          <w:bCs/>
          <w:sz w:val="22"/>
          <w:lang w:val="it-IT"/>
        </w:rPr>
        <w:t xml:space="preserve">, avere il domicilio fiscale </w:t>
      </w:r>
      <w:r w:rsidRPr="00F1188E">
        <w:rPr>
          <w:bCs/>
          <w:sz w:val="22"/>
          <w:lang w:val="it-IT"/>
        </w:rPr>
        <w:t>in Svizzera. Una cosa importante da ricordare è che si ha diritto ai contributi solo se si sostiene l’esame, a prescindere comunque dall’esito. Quindi anche chi non l’ha superato può richiedere i contributi federali.</w:t>
      </w:r>
    </w:p>
    <w:p w14:paraId="721B6F25" w14:textId="77777777" w:rsidR="00AF7BBD" w:rsidRPr="0038522E" w:rsidRDefault="00AF7BBD" w:rsidP="00AF7BBD">
      <w:pPr>
        <w:spacing w:line="360" w:lineRule="auto"/>
        <w:rPr>
          <w:bCs/>
          <w:sz w:val="22"/>
          <w:lang w:val="it-IT"/>
        </w:rPr>
      </w:pPr>
    </w:p>
    <w:p w14:paraId="2183DD39" w14:textId="77777777" w:rsidR="00AF7BBD" w:rsidRPr="0038522E" w:rsidRDefault="00AF7BBD" w:rsidP="00AF7BBD">
      <w:pPr>
        <w:spacing w:line="360" w:lineRule="auto"/>
        <w:rPr>
          <w:bCs/>
          <w:sz w:val="22"/>
          <w:lang w:val="it-IT"/>
        </w:rPr>
      </w:pPr>
      <w:r>
        <w:rPr>
          <w:bCs/>
          <w:i/>
          <w:sz w:val="22"/>
          <w:lang w:val="it-IT"/>
        </w:rPr>
        <w:t>A quanto ammonta il rimborso</w:t>
      </w:r>
      <w:r w:rsidRPr="0038522E">
        <w:rPr>
          <w:bCs/>
          <w:i/>
          <w:sz w:val="22"/>
          <w:lang w:val="it-IT"/>
        </w:rPr>
        <w:t>?</w:t>
      </w:r>
      <w:r w:rsidRPr="0038522E">
        <w:rPr>
          <w:bCs/>
          <w:i/>
          <w:sz w:val="22"/>
          <w:lang w:val="it-IT"/>
        </w:rPr>
        <w:br/>
      </w:r>
      <w:r w:rsidRPr="003243A1">
        <w:rPr>
          <w:bCs/>
          <w:sz w:val="22"/>
          <w:lang w:val="it-IT"/>
        </w:rPr>
        <w:t xml:space="preserve">La Confederazione rimborsa il 50 per cento dei costi computabili del corso fino a un importo massimo di 9500 franchi </w:t>
      </w:r>
      <w:r>
        <w:rPr>
          <w:bCs/>
          <w:sz w:val="22"/>
          <w:lang w:val="it-IT"/>
        </w:rPr>
        <w:t>per gli esami</w:t>
      </w:r>
      <w:r w:rsidRPr="003243A1">
        <w:rPr>
          <w:bCs/>
          <w:sz w:val="22"/>
          <w:lang w:val="it-IT"/>
        </w:rPr>
        <w:t xml:space="preserve"> di professione e di 10 500 franchi per </w:t>
      </w:r>
      <w:r>
        <w:rPr>
          <w:bCs/>
          <w:sz w:val="22"/>
          <w:lang w:val="it-IT"/>
        </w:rPr>
        <w:t>gli esami</w:t>
      </w:r>
      <w:r w:rsidRPr="003243A1">
        <w:rPr>
          <w:bCs/>
          <w:sz w:val="22"/>
          <w:lang w:val="it-IT"/>
        </w:rPr>
        <w:t xml:space="preserve"> professional</w:t>
      </w:r>
      <w:r>
        <w:rPr>
          <w:bCs/>
          <w:sz w:val="22"/>
          <w:lang w:val="it-IT"/>
        </w:rPr>
        <w:t>i</w:t>
      </w:r>
      <w:r w:rsidRPr="003243A1">
        <w:rPr>
          <w:bCs/>
          <w:sz w:val="22"/>
          <w:lang w:val="it-IT"/>
        </w:rPr>
        <w:t xml:space="preserve"> superior</w:t>
      </w:r>
      <w:r>
        <w:rPr>
          <w:bCs/>
          <w:sz w:val="22"/>
          <w:lang w:val="it-IT"/>
        </w:rPr>
        <w:t>i</w:t>
      </w:r>
      <w:r w:rsidRPr="003243A1">
        <w:rPr>
          <w:bCs/>
          <w:sz w:val="22"/>
          <w:lang w:val="it-IT"/>
        </w:rPr>
        <w:t>.</w:t>
      </w:r>
      <w:r w:rsidRPr="0038522E">
        <w:rPr>
          <w:bCs/>
          <w:sz w:val="22"/>
          <w:lang w:val="it-IT"/>
        </w:rPr>
        <w:t xml:space="preserve"> </w:t>
      </w:r>
    </w:p>
    <w:p w14:paraId="5ACA9412" w14:textId="77777777" w:rsidR="00AF7BBD" w:rsidRPr="0038522E" w:rsidRDefault="00AF7BBD" w:rsidP="00AF7BBD">
      <w:pPr>
        <w:spacing w:line="360" w:lineRule="auto"/>
        <w:rPr>
          <w:bCs/>
          <w:i/>
          <w:sz w:val="22"/>
          <w:lang w:val="it-IT"/>
        </w:rPr>
      </w:pPr>
    </w:p>
    <w:p w14:paraId="289F5181" w14:textId="77777777" w:rsidR="00AF7BBD" w:rsidRPr="0038522E" w:rsidRDefault="00AF7BBD" w:rsidP="00AF7BBD">
      <w:pPr>
        <w:spacing w:line="360" w:lineRule="auto"/>
        <w:rPr>
          <w:bCs/>
          <w:sz w:val="22"/>
          <w:lang w:val="it-IT"/>
        </w:rPr>
      </w:pPr>
      <w:r>
        <w:rPr>
          <w:bCs/>
          <w:i/>
          <w:sz w:val="22"/>
          <w:lang w:val="it-IT"/>
        </w:rPr>
        <w:t>I candidati ricevono i contributi federali soltanto dopo aver sostenuto l’esame</w:t>
      </w:r>
      <w:r w:rsidRPr="0038522E">
        <w:rPr>
          <w:bCs/>
          <w:i/>
          <w:sz w:val="22"/>
          <w:lang w:val="it-IT"/>
        </w:rPr>
        <w:t xml:space="preserve">, </w:t>
      </w:r>
      <w:r>
        <w:rPr>
          <w:bCs/>
          <w:i/>
          <w:sz w:val="22"/>
          <w:lang w:val="it-IT"/>
        </w:rPr>
        <w:t>ma i costi del corso di preparazione li devono anticipare</w:t>
      </w:r>
      <w:r w:rsidRPr="0038522E">
        <w:rPr>
          <w:bCs/>
          <w:i/>
          <w:sz w:val="22"/>
          <w:lang w:val="it-IT"/>
        </w:rPr>
        <w:t xml:space="preserve">. </w:t>
      </w:r>
      <w:r>
        <w:rPr>
          <w:bCs/>
          <w:i/>
          <w:sz w:val="22"/>
          <w:lang w:val="it-IT"/>
        </w:rPr>
        <w:t>Cosa fa chi per motivi finanziari non può aspettare così a lungo</w:t>
      </w:r>
      <w:r w:rsidRPr="0038522E">
        <w:rPr>
          <w:bCs/>
          <w:i/>
          <w:sz w:val="22"/>
          <w:lang w:val="it-IT"/>
        </w:rPr>
        <w:t>?</w:t>
      </w:r>
      <w:r w:rsidRPr="0038522E">
        <w:rPr>
          <w:bCs/>
          <w:i/>
          <w:sz w:val="22"/>
          <w:lang w:val="it-IT"/>
        </w:rPr>
        <w:br/>
      </w:r>
      <w:r w:rsidRPr="00037034">
        <w:rPr>
          <w:bCs/>
          <w:sz w:val="22"/>
          <w:lang w:val="it-IT"/>
        </w:rPr>
        <w:t>Chi paga meno di 88 franchi di imposta federale diretta all’anno può richiedere dei contributi parziali già mentre sta seguendo il corso,</w:t>
      </w:r>
      <w:r>
        <w:rPr>
          <w:bCs/>
          <w:sz w:val="22"/>
          <w:lang w:val="it-IT"/>
        </w:rPr>
        <w:t xml:space="preserve"> purché i costi sostenuti ammontino ad almeno </w:t>
      </w:r>
      <w:r w:rsidRPr="0038522E">
        <w:rPr>
          <w:bCs/>
          <w:sz w:val="22"/>
          <w:lang w:val="it-IT"/>
        </w:rPr>
        <w:t xml:space="preserve">3500 </w:t>
      </w:r>
      <w:r>
        <w:rPr>
          <w:bCs/>
          <w:sz w:val="22"/>
          <w:lang w:val="it-IT"/>
        </w:rPr>
        <w:t>franchi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>Se l’esame non viene sostenuto entro i tempi previsti, i contributi ottenuti vanno restituiti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>Oltre a questa modalità di finanziamento ce ne possono essere altre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>Anche le associazioni professionali e i datori di lavoro sono invitati a ideare nuove soluzioni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>I Cantoni possono concedere dei prestiti</w:t>
      </w:r>
      <w:r w:rsidRPr="0038522E">
        <w:rPr>
          <w:bCs/>
          <w:sz w:val="22"/>
          <w:lang w:val="it-IT"/>
        </w:rPr>
        <w:t xml:space="preserve">. </w:t>
      </w:r>
    </w:p>
    <w:p w14:paraId="030688F9" w14:textId="77777777" w:rsidR="00AF7BBD" w:rsidRPr="0038522E" w:rsidRDefault="00AF7BBD" w:rsidP="00AF7BBD">
      <w:pPr>
        <w:spacing w:line="360" w:lineRule="auto"/>
        <w:rPr>
          <w:bCs/>
          <w:sz w:val="22"/>
          <w:lang w:val="it-IT"/>
        </w:rPr>
      </w:pPr>
    </w:p>
    <w:p w14:paraId="2CC17A65" w14:textId="77777777" w:rsidR="00AF7BBD" w:rsidRPr="00695DE3" w:rsidRDefault="00AF7BBD" w:rsidP="00AF7BBD">
      <w:pPr>
        <w:spacing w:line="360" w:lineRule="auto"/>
        <w:rPr>
          <w:bCs/>
          <w:sz w:val="22"/>
          <w:lang w:val="it-IT"/>
        </w:rPr>
      </w:pPr>
      <w:r>
        <w:rPr>
          <w:bCs/>
          <w:i/>
          <w:sz w:val="22"/>
          <w:lang w:val="it-IT"/>
        </w:rPr>
        <w:t>Finora i datori di lavoro hanno sostenuto economicamente i loro dipendenti che volevano prepararsi agli esami federali</w:t>
      </w:r>
      <w:r w:rsidRPr="0038522E">
        <w:rPr>
          <w:bCs/>
          <w:i/>
          <w:sz w:val="22"/>
          <w:lang w:val="it-IT"/>
        </w:rPr>
        <w:t xml:space="preserve">. </w:t>
      </w:r>
      <w:r>
        <w:rPr>
          <w:bCs/>
          <w:i/>
          <w:sz w:val="22"/>
          <w:lang w:val="it-IT"/>
        </w:rPr>
        <w:t>Il mondo economico che cosa farà ora: lascerà che sia la Confederazione ad accollarsi i costi</w:t>
      </w:r>
      <w:r w:rsidRPr="0038522E">
        <w:rPr>
          <w:bCs/>
          <w:i/>
          <w:sz w:val="22"/>
          <w:lang w:val="it-IT"/>
        </w:rPr>
        <w:t>?</w:t>
      </w:r>
      <w:r w:rsidRPr="0038522E">
        <w:rPr>
          <w:bCs/>
          <w:i/>
          <w:sz w:val="22"/>
          <w:lang w:val="it-IT"/>
        </w:rPr>
        <w:br/>
      </w:r>
      <w:r>
        <w:rPr>
          <w:bCs/>
          <w:sz w:val="22"/>
          <w:lang w:val="it-IT"/>
        </w:rPr>
        <w:t>Speriamo di no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>Il nuovo modello di finanziamento ha un obiettivo ben preciso</w:t>
      </w:r>
      <w:r w:rsidRPr="0038522E">
        <w:rPr>
          <w:bCs/>
          <w:sz w:val="22"/>
          <w:lang w:val="it-IT"/>
        </w:rPr>
        <w:t xml:space="preserve">: </w:t>
      </w:r>
      <w:r>
        <w:rPr>
          <w:bCs/>
          <w:sz w:val="22"/>
          <w:lang w:val="it-IT"/>
        </w:rPr>
        <w:t>ridurre l’onere finanziario a carico dei partecipanti a un corso di preparazione</w:t>
      </w:r>
      <w:r w:rsidRPr="00F73596">
        <w:rPr>
          <w:bCs/>
          <w:sz w:val="22"/>
          <w:lang w:val="it-IT"/>
        </w:rPr>
        <w:t xml:space="preserve"> </w:t>
      </w:r>
      <w:r>
        <w:rPr>
          <w:bCs/>
          <w:sz w:val="22"/>
          <w:lang w:val="it-IT"/>
        </w:rPr>
        <w:t xml:space="preserve">e creare un incentivo per l’acquisizione di qualifiche </w:t>
      </w:r>
      <w:r w:rsidRPr="003F6907">
        <w:rPr>
          <w:bCs/>
          <w:sz w:val="22"/>
          <w:lang w:val="it-IT"/>
        </w:rPr>
        <w:t>superiori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 xml:space="preserve">Ci aspettiamo che i datori di lavoro partecipino come finora – finanziariamente o concedendo il tempo necessario – alla formazione </w:t>
      </w:r>
      <w:r w:rsidRPr="008A536F">
        <w:rPr>
          <w:bCs/>
          <w:sz w:val="22"/>
          <w:lang w:val="it-IT"/>
        </w:rPr>
        <w:t>continua dei dipendenti</w:t>
      </w:r>
      <w:r>
        <w:rPr>
          <w:bCs/>
          <w:sz w:val="22"/>
          <w:lang w:val="it-IT"/>
        </w:rPr>
        <w:t>. È un modo per promuoverne il talento e per fidelizzarli</w:t>
      </w:r>
      <w:r w:rsidRPr="0038522E">
        <w:rPr>
          <w:bCs/>
          <w:sz w:val="22"/>
          <w:lang w:val="it-IT"/>
        </w:rPr>
        <w:t xml:space="preserve">. </w:t>
      </w:r>
      <w:r>
        <w:rPr>
          <w:bCs/>
          <w:sz w:val="22"/>
          <w:lang w:val="it-IT"/>
        </w:rPr>
        <w:t xml:space="preserve">Altrimenti l’effetto </w:t>
      </w:r>
      <w:r w:rsidRPr="00695DE3">
        <w:rPr>
          <w:bCs/>
          <w:sz w:val="22"/>
          <w:lang w:val="it-IT"/>
        </w:rPr>
        <w:t>viene vanificato.</w:t>
      </w:r>
    </w:p>
    <w:p w14:paraId="1581488B" w14:textId="77777777" w:rsidR="00AF7BBD" w:rsidRPr="00695DE3" w:rsidRDefault="00AF7BBD" w:rsidP="00AF7BBD">
      <w:pPr>
        <w:spacing w:line="360" w:lineRule="auto"/>
        <w:rPr>
          <w:bCs/>
          <w:sz w:val="22"/>
          <w:lang w:val="it-IT"/>
        </w:rPr>
      </w:pPr>
    </w:p>
    <w:p w14:paraId="7C3EFEB2" w14:textId="0F744772" w:rsidR="00E37C79" w:rsidRDefault="00AF7BBD" w:rsidP="00031C93">
      <w:pPr>
        <w:pStyle w:val="Listenabsatz"/>
        <w:spacing w:line="360" w:lineRule="auto"/>
        <w:ind w:left="0"/>
        <w:contextualSpacing w:val="0"/>
        <w:rPr>
          <w:b/>
          <w:noProof/>
          <w:sz w:val="22"/>
          <w:lang w:val="it-IT" w:eastAsia="de-DE"/>
        </w:rPr>
      </w:pPr>
      <w:r w:rsidRPr="00695DE3">
        <w:rPr>
          <w:bCs/>
          <w:sz w:val="18"/>
          <w:szCs w:val="18"/>
          <w:lang w:val="it-IT"/>
        </w:rPr>
        <w:t>*) Rémy Hübschi dirige la divisione Formazione professionale superiore della SEFRI.</w:t>
      </w:r>
    </w:p>
    <w:p w14:paraId="7AE586ED" w14:textId="77777777" w:rsidR="00BA02D7" w:rsidRDefault="00BA02D7" w:rsidP="00AF7BBD">
      <w:pPr>
        <w:pStyle w:val="Listenabsatz"/>
        <w:spacing w:line="360" w:lineRule="auto"/>
        <w:ind w:left="0"/>
        <w:contextualSpacing w:val="0"/>
        <w:rPr>
          <w:noProof/>
          <w:sz w:val="22"/>
          <w:lang w:val="it-IT" w:eastAsia="de-DE"/>
        </w:rPr>
      </w:pPr>
    </w:p>
    <w:p w14:paraId="17BDF079" w14:textId="77777777" w:rsidR="00AF7BBD" w:rsidRPr="0038522E" w:rsidRDefault="00AF7BBD" w:rsidP="00AF7BBD">
      <w:pPr>
        <w:pStyle w:val="Listenabsatz"/>
        <w:spacing w:line="360" w:lineRule="auto"/>
        <w:ind w:left="0"/>
        <w:contextualSpacing w:val="0"/>
        <w:rPr>
          <w:bCs/>
          <w:sz w:val="22"/>
          <w:lang w:val="it-IT"/>
        </w:rPr>
      </w:pPr>
      <w:r w:rsidRPr="0038522E">
        <w:rPr>
          <w:noProof/>
          <w:sz w:val="22"/>
          <w:lang w:val="it-IT" w:eastAsia="de-DE"/>
        </w:rPr>
        <w:t>((</w:t>
      </w:r>
      <w:r>
        <w:rPr>
          <w:noProof/>
          <w:sz w:val="22"/>
          <w:lang w:val="it-IT" w:eastAsia="de-DE"/>
        </w:rPr>
        <w:t>Didascalia</w:t>
      </w:r>
      <w:r w:rsidRPr="0038522E">
        <w:rPr>
          <w:noProof/>
          <w:sz w:val="22"/>
          <w:lang w:val="it-IT" w:eastAsia="de-DE"/>
        </w:rPr>
        <w:t>))</w:t>
      </w:r>
    </w:p>
    <w:p w14:paraId="6CBF0488" w14:textId="1CF378CD" w:rsidR="00AF7BBD" w:rsidRDefault="00AF7BBD" w:rsidP="00AF7BBD">
      <w:pPr>
        <w:pStyle w:val="Listenabsatz"/>
        <w:spacing w:line="360" w:lineRule="auto"/>
        <w:ind w:left="0"/>
        <w:contextualSpacing w:val="0"/>
        <w:rPr>
          <w:bCs/>
          <w:sz w:val="22"/>
          <w:lang w:val="it-IT"/>
        </w:rPr>
      </w:pPr>
      <w:r w:rsidRPr="00695DE3">
        <w:rPr>
          <w:bCs/>
          <w:sz w:val="22"/>
          <w:lang w:val="it-IT"/>
        </w:rPr>
        <w:t xml:space="preserve">«Vogliamo ridurre l’onere finanziario </w:t>
      </w:r>
      <w:r>
        <w:rPr>
          <w:bCs/>
          <w:sz w:val="22"/>
          <w:lang w:val="it-IT"/>
        </w:rPr>
        <w:t>a carico dei partecipanti a</w:t>
      </w:r>
      <w:r w:rsidRPr="00695DE3">
        <w:rPr>
          <w:bCs/>
          <w:sz w:val="22"/>
          <w:lang w:val="it-IT"/>
        </w:rPr>
        <w:t xml:space="preserve"> un corso di preparazione e </w:t>
      </w:r>
      <w:r>
        <w:rPr>
          <w:bCs/>
          <w:sz w:val="22"/>
          <w:lang w:val="it-IT"/>
        </w:rPr>
        <w:t xml:space="preserve">creare un incentivo per l’acquisizione di qualifiche </w:t>
      </w:r>
      <w:r w:rsidRPr="003F6907">
        <w:rPr>
          <w:bCs/>
          <w:sz w:val="22"/>
          <w:lang w:val="it-IT"/>
        </w:rPr>
        <w:t>superiori</w:t>
      </w:r>
      <w:r w:rsidRPr="00695DE3">
        <w:rPr>
          <w:bCs/>
          <w:sz w:val="22"/>
          <w:lang w:val="it-IT"/>
        </w:rPr>
        <w:t xml:space="preserve">», </w:t>
      </w:r>
      <w:r>
        <w:rPr>
          <w:bCs/>
          <w:sz w:val="22"/>
          <w:lang w:val="it-IT"/>
        </w:rPr>
        <w:t>afferma</w:t>
      </w:r>
      <w:r w:rsidRPr="00695DE3">
        <w:rPr>
          <w:bCs/>
          <w:sz w:val="22"/>
          <w:lang w:val="it-IT"/>
        </w:rPr>
        <w:t xml:space="preserve"> Rémy Hübschi della</w:t>
      </w:r>
      <w:r>
        <w:rPr>
          <w:bCs/>
          <w:sz w:val="22"/>
          <w:lang w:val="it-IT"/>
        </w:rPr>
        <w:t xml:space="preserve"> </w:t>
      </w:r>
      <w:r w:rsidRPr="000E06A2">
        <w:rPr>
          <w:sz w:val="22"/>
          <w:lang w:val="it-IT"/>
        </w:rPr>
        <w:t>Segreteria di Stato per la formazione, la ricerca e l’innovazione</w:t>
      </w:r>
      <w:r>
        <w:rPr>
          <w:sz w:val="22"/>
          <w:lang w:val="it-IT"/>
        </w:rPr>
        <w:t xml:space="preserve"> SEFRI</w:t>
      </w:r>
      <w:r w:rsidRPr="0038522E">
        <w:rPr>
          <w:bCs/>
          <w:sz w:val="22"/>
          <w:lang w:val="it-IT"/>
        </w:rPr>
        <w:t>.</w:t>
      </w:r>
    </w:p>
    <w:p w14:paraId="436E0C0A" w14:textId="77777777" w:rsidR="00AF7BBD" w:rsidRPr="0038522E" w:rsidRDefault="00AF7BBD" w:rsidP="00AF7BBD">
      <w:pPr>
        <w:pStyle w:val="Listenabsatz"/>
        <w:spacing w:line="360" w:lineRule="auto"/>
        <w:ind w:left="0"/>
        <w:contextualSpacing w:val="0"/>
        <w:rPr>
          <w:bCs/>
          <w:sz w:val="22"/>
          <w:lang w:val="it-IT"/>
        </w:rPr>
      </w:pPr>
    </w:p>
    <w:p w14:paraId="771DC68C" w14:textId="77777777" w:rsidR="00AF7BBD" w:rsidRPr="0038522E" w:rsidRDefault="00AF7BBD" w:rsidP="00E37C79">
      <w:pPr>
        <w:pStyle w:val="Listenabsatz"/>
        <w:spacing w:after="120" w:line="360" w:lineRule="auto"/>
        <w:ind w:left="0"/>
        <w:contextualSpacing w:val="0"/>
        <w:rPr>
          <w:b/>
          <w:sz w:val="22"/>
          <w:lang w:val="it-IT"/>
        </w:rPr>
      </w:pPr>
      <w:r>
        <w:rPr>
          <w:b/>
          <w:sz w:val="22"/>
          <w:lang w:val="it-IT"/>
        </w:rPr>
        <w:t>Riquadro informativo</w:t>
      </w:r>
    </w:p>
    <w:p w14:paraId="4C56CD7D" w14:textId="77777777" w:rsidR="00AF7BBD" w:rsidRPr="0038522E" w:rsidRDefault="00AF7BBD" w:rsidP="00AF7BB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contextualSpacing w:val="0"/>
        <w:rPr>
          <w:b/>
          <w:sz w:val="22"/>
          <w:lang w:val="it-IT"/>
        </w:rPr>
      </w:pPr>
      <w:r w:rsidRPr="00F73596">
        <w:rPr>
          <w:b/>
          <w:bCs/>
          <w:sz w:val="22"/>
          <w:lang w:val="it-IT"/>
        </w:rPr>
        <w:t>A</w:t>
      </w:r>
      <w:r>
        <w:rPr>
          <w:b/>
          <w:bCs/>
          <w:sz w:val="22"/>
          <w:lang w:val="it-IT"/>
        </w:rPr>
        <w:t xml:space="preserve"> partire da quando si applica la nuova regolamentazione</w:t>
      </w:r>
      <w:r w:rsidRPr="0038522E">
        <w:rPr>
          <w:b/>
          <w:sz w:val="22"/>
          <w:lang w:val="it-IT"/>
        </w:rPr>
        <w:t>?</w:t>
      </w:r>
    </w:p>
    <w:p w14:paraId="39160C27" w14:textId="77777777" w:rsidR="00AF7BBD" w:rsidRPr="0038522E" w:rsidRDefault="00AF7BBD" w:rsidP="00E3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bCs/>
          <w:sz w:val="22"/>
          <w:lang w:val="it-IT"/>
        </w:rPr>
      </w:pPr>
      <w:r>
        <w:rPr>
          <w:bCs/>
          <w:sz w:val="22"/>
          <w:lang w:val="it-IT"/>
        </w:rPr>
        <w:t>Può richiedere i</w:t>
      </w:r>
      <w:r w:rsidRPr="002A7E10">
        <w:rPr>
          <w:bCs/>
          <w:sz w:val="22"/>
          <w:lang w:val="it-IT"/>
        </w:rPr>
        <w:t xml:space="preserve"> contributi federali chi dopo il 1° gennaio 2018 sostiene un esame federale e ha seguito un corso di preparazione iniziato dopo il 1° gennaio 2017. Il corso non deve già aver ricevuto sovvenzioni cantonali</w:t>
      </w:r>
      <w:r w:rsidRPr="0038522E">
        <w:rPr>
          <w:sz w:val="22"/>
          <w:lang w:val="it-IT"/>
        </w:rPr>
        <w:t xml:space="preserve">. </w:t>
      </w:r>
      <w:r>
        <w:rPr>
          <w:bCs/>
          <w:sz w:val="22"/>
          <w:lang w:val="it-IT"/>
        </w:rPr>
        <w:t>Chi segue più corsi di preparazione o moduli può cumulare i costi fino al raggiungimento dell’importo massimo</w:t>
      </w:r>
      <w:r w:rsidRPr="0038522E">
        <w:rPr>
          <w:bCs/>
          <w:sz w:val="22"/>
          <w:lang w:val="it-IT"/>
        </w:rPr>
        <w:t>.</w:t>
      </w:r>
    </w:p>
    <w:p w14:paraId="1DDD028C" w14:textId="77777777" w:rsidR="00AF7BBD" w:rsidRPr="0038522E" w:rsidRDefault="00AF7BBD" w:rsidP="00AF7BB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contextualSpacing w:val="0"/>
        <w:rPr>
          <w:b/>
          <w:sz w:val="22"/>
          <w:lang w:val="it-IT"/>
        </w:rPr>
      </w:pPr>
      <w:r>
        <w:rPr>
          <w:b/>
          <w:bCs/>
          <w:sz w:val="22"/>
          <w:lang w:val="it-IT"/>
        </w:rPr>
        <w:t>Quali requisiti si devono soddisfare</w:t>
      </w:r>
      <w:r w:rsidRPr="0038522E">
        <w:rPr>
          <w:b/>
          <w:sz w:val="22"/>
          <w:lang w:val="it-IT"/>
        </w:rPr>
        <w:t>?</w:t>
      </w:r>
    </w:p>
    <w:p w14:paraId="42B7682F" w14:textId="77777777" w:rsidR="00AF7BBD" w:rsidRPr="0038522E" w:rsidRDefault="00AF7BBD" w:rsidP="00AF7BBD">
      <w:pPr>
        <w:pStyle w:val="Listenabsatz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contextualSpacing w:val="0"/>
        <w:rPr>
          <w:sz w:val="22"/>
          <w:lang w:val="it-IT"/>
        </w:rPr>
      </w:pPr>
      <w:r>
        <w:rPr>
          <w:sz w:val="22"/>
          <w:lang w:val="it-IT"/>
        </w:rPr>
        <w:t>Il corso deve figurare nella lista dei corsi di preparazione</w:t>
      </w:r>
      <w:r w:rsidRPr="0038522E">
        <w:rPr>
          <w:sz w:val="22"/>
          <w:lang w:val="it-IT"/>
        </w:rPr>
        <w:t>.</w:t>
      </w:r>
    </w:p>
    <w:p w14:paraId="1124BD2D" w14:textId="77777777" w:rsidR="00AF7BBD" w:rsidRPr="00F1188E" w:rsidRDefault="00AF7BBD" w:rsidP="00AF7BBD">
      <w:pPr>
        <w:pStyle w:val="Listenabsatz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contextualSpacing w:val="0"/>
        <w:rPr>
          <w:sz w:val="22"/>
          <w:lang w:val="it-IT"/>
        </w:rPr>
      </w:pPr>
      <w:r>
        <w:rPr>
          <w:sz w:val="22"/>
          <w:lang w:val="it-IT"/>
        </w:rPr>
        <w:t>I costi del corso devono essere sostenuti dal partecipante</w:t>
      </w:r>
      <w:r w:rsidRPr="0038522E">
        <w:rPr>
          <w:sz w:val="22"/>
          <w:lang w:val="it-IT"/>
        </w:rPr>
        <w:t xml:space="preserve"> (</w:t>
      </w:r>
      <w:r>
        <w:rPr>
          <w:sz w:val="22"/>
          <w:lang w:val="it-IT"/>
        </w:rPr>
        <w:t xml:space="preserve">le fatture e le </w:t>
      </w:r>
      <w:r w:rsidRPr="00F1188E">
        <w:rPr>
          <w:sz w:val="22"/>
          <w:lang w:val="it-IT"/>
        </w:rPr>
        <w:t xml:space="preserve">ricevute di pagamento rilasciate dall’operatore del corso devono essere intestate </w:t>
      </w:r>
      <w:r>
        <w:rPr>
          <w:sz w:val="22"/>
          <w:lang w:val="it-IT"/>
        </w:rPr>
        <w:t>a suo nome</w:t>
      </w:r>
      <w:r w:rsidRPr="00F1188E">
        <w:rPr>
          <w:sz w:val="22"/>
          <w:lang w:val="it-IT"/>
        </w:rPr>
        <w:t>).</w:t>
      </w:r>
    </w:p>
    <w:p w14:paraId="497A229E" w14:textId="77777777" w:rsidR="00AF7BBD" w:rsidRPr="00F1188E" w:rsidRDefault="00AF7BBD" w:rsidP="00AF7BBD">
      <w:pPr>
        <w:pStyle w:val="Listenabsatz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contextualSpacing w:val="0"/>
        <w:rPr>
          <w:sz w:val="22"/>
          <w:lang w:val="it-IT"/>
        </w:rPr>
      </w:pPr>
      <w:r>
        <w:rPr>
          <w:sz w:val="22"/>
          <w:lang w:val="it-IT"/>
        </w:rPr>
        <w:t>Il partecipante deve sostenere il rispettivo esame federale</w:t>
      </w:r>
      <w:r w:rsidRPr="00F1188E">
        <w:rPr>
          <w:sz w:val="22"/>
          <w:lang w:val="it-IT"/>
        </w:rPr>
        <w:t xml:space="preserve">. </w:t>
      </w:r>
      <w:r>
        <w:rPr>
          <w:sz w:val="22"/>
          <w:lang w:val="it-IT"/>
        </w:rPr>
        <w:t>Il diritto ai contributi</w:t>
      </w:r>
      <w:r w:rsidRPr="00F1188E">
        <w:rPr>
          <w:sz w:val="22"/>
          <w:lang w:val="it-IT"/>
        </w:rPr>
        <w:t xml:space="preserve"> </w:t>
      </w:r>
      <w:r>
        <w:rPr>
          <w:sz w:val="22"/>
          <w:lang w:val="it-IT"/>
        </w:rPr>
        <w:t xml:space="preserve">non dipende </w:t>
      </w:r>
      <w:r w:rsidRPr="00F1188E">
        <w:rPr>
          <w:sz w:val="22"/>
          <w:lang w:val="it-IT"/>
        </w:rPr>
        <w:t>dall’esito dell’esame</w:t>
      </w:r>
      <w:r>
        <w:rPr>
          <w:sz w:val="22"/>
          <w:lang w:val="it-IT"/>
        </w:rPr>
        <w:t>.</w:t>
      </w:r>
    </w:p>
    <w:p w14:paraId="59AE7E4B" w14:textId="77777777" w:rsidR="00E37C79" w:rsidRPr="00E37C79" w:rsidRDefault="00AF7BBD" w:rsidP="00E37C79">
      <w:pPr>
        <w:pStyle w:val="Listenabsatz"/>
        <w:widowControl w:val="0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357" w:hanging="357"/>
        <w:contextualSpacing w:val="0"/>
        <w:rPr>
          <w:b/>
          <w:sz w:val="22"/>
          <w:lang w:val="it-IT"/>
        </w:rPr>
      </w:pPr>
      <w:r w:rsidRPr="00E37C79">
        <w:rPr>
          <w:sz w:val="22"/>
          <w:lang w:val="it-IT"/>
        </w:rPr>
        <w:t>Al momento di sostenere l’esame il domicilio fiscale è in Svizzera.</w:t>
      </w:r>
    </w:p>
    <w:p w14:paraId="1B89682C" w14:textId="162FE867" w:rsidR="00AF7BBD" w:rsidRPr="00E37C79" w:rsidRDefault="00AF7BBD" w:rsidP="00E37C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b/>
          <w:sz w:val="22"/>
          <w:lang w:val="it-IT"/>
        </w:rPr>
      </w:pPr>
      <w:r w:rsidRPr="00E37C79">
        <w:rPr>
          <w:b/>
          <w:sz w:val="22"/>
          <w:lang w:val="it-IT"/>
        </w:rPr>
        <w:t>Informazioni supplementari</w:t>
      </w:r>
    </w:p>
    <w:p w14:paraId="016E2EE3" w14:textId="0609C699" w:rsidR="00AF7BBD" w:rsidRPr="0038522E" w:rsidRDefault="00AF7BBD" w:rsidP="00AF7B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2"/>
          <w:lang w:val="it-IT"/>
        </w:rPr>
      </w:pPr>
      <w:r>
        <w:rPr>
          <w:sz w:val="22"/>
          <w:lang w:val="it-IT"/>
        </w:rPr>
        <w:t>Tutte le informazioni sul nuovo modello di finanziamento</w:t>
      </w:r>
      <w:r w:rsidRPr="0038522E">
        <w:rPr>
          <w:sz w:val="22"/>
          <w:lang w:val="it-IT"/>
        </w:rPr>
        <w:t xml:space="preserve">, </w:t>
      </w:r>
      <w:r>
        <w:rPr>
          <w:sz w:val="22"/>
          <w:lang w:val="it-IT"/>
        </w:rPr>
        <w:t>sui requisiti e sulla richiesta dei contributi si trovano su</w:t>
      </w:r>
      <w:r w:rsidR="00EB7A92">
        <w:rPr>
          <w:sz w:val="22"/>
          <w:lang w:val="it-IT"/>
        </w:rPr>
        <w:t>:</w:t>
      </w:r>
      <w:r>
        <w:rPr>
          <w:sz w:val="22"/>
          <w:lang w:val="it-IT"/>
        </w:rPr>
        <w:t xml:space="preserve"> </w:t>
      </w:r>
      <w:r w:rsidR="00BF11F1">
        <w:fldChar w:fldCharType="begin"/>
      </w:r>
      <w:r w:rsidR="00BF11F1" w:rsidRPr="00654DCF">
        <w:rPr>
          <w:lang w:val="it-IT"/>
        </w:rPr>
        <w:instrText xml:space="preserve"> HYPERLINK "http://www.sbfi.admin.ch/partecipanti" </w:instrText>
      </w:r>
      <w:r w:rsidR="00BF11F1">
        <w:fldChar w:fldCharType="separate"/>
      </w:r>
      <w:r w:rsidR="00EB7A92" w:rsidRPr="00A323C8">
        <w:rPr>
          <w:rStyle w:val="Link"/>
          <w:sz w:val="22"/>
          <w:lang w:val="it-IT"/>
        </w:rPr>
        <w:t>www.sbfi.admin.ch/partecipanti</w:t>
      </w:r>
      <w:r w:rsidR="00BF11F1">
        <w:rPr>
          <w:rStyle w:val="Link"/>
          <w:sz w:val="22"/>
          <w:lang w:val="it-IT"/>
        </w:rPr>
        <w:fldChar w:fldCharType="end"/>
      </w:r>
      <w:r w:rsidR="00EB7A92">
        <w:rPr>
          <w:sz w:val="22"/>
          <w:lang w:val="it-IT"/>
        </w:rPr>
        <w:t xml:space="preserve"> </w:t>
      </w:r>
      <w:r w:rsidR="0058415A">
        <w:rPr>
          <w:sz w:val="22"/>
          <w:lang w:val="it-IT"/>
        </w:rPr>
        <w:t xml:space="preserve"> </w:t>
      </w:r>
      <w:r w:rsidR="00EB7A92">
        <w:rPr>
          <w:sz w:val="22"/>
          <w:lang w:val="it-IT"/>
        </w:rPr>
        <w:t xml:space="preserve"> </w:t>
      </w:r>
    </w:p>
    <w:p w14:paraId="4D7CCA66" w14:textId="77777777" w:rsidR="0007466C" w:rsidRPr="00AF7BBD" w:rsidRDefault="0007466C" w:rsidP="00AF7BBD">
      <w:pPr>
        <w:spacing w:line="360" w:lineRule="auto"/>
        <w:rPr>
          <w:sz w:val="22"/>
          <w:lang w:val="it-CH"/>
        </w:rPr>
      </w:pPr>
    </w:p>
    <w:p w14:paraId="476D8BA3" w14:textId="77777777" w:rsidR="0007466C" w:rsidRPr="00AF7BBD" w:rsidRDefault="0007466C" w:rsidP="00AF7BBD">
      <w:pPr>
        <w:spacing w:line="360" w:lineRule="auto"/>
        <w:rPr>
          <w:sz w:val="22"/>
          <w:lang w:val="it-CH"/>
        </w:rPr>
      </w:pPr>
    </w:p>
    <w:p w14:paraId="5092CB39" w14:textId="2A8B2FD6" w:rsidR="0007466C" w:rsidRPr="00AF7BBD" w:rsidRDefault="0007466C" w:rsidP="007E27A8">
      <w:pPr>
        <w:rPr>
          <w:sz w:val="22"/>
        </w:rPr>
      </w:pPr>
      <w:r w:rsidRPr="00AF7BBD">
        <w:rPr>
          <w:sz w:val="22"/>
        </w:rPr>
        <w:t xml:space="preserve">SEFRI, </w:t>
      </w:r>
      <w:proofErr w:type="spellStart"/>
      <w:r w:rsidRPr="00AF7BBD">
        <w:rPr>
          <w:sz w:val="22"/>
        </w:rPr>
        <w:t>ottobre</w:t>
      </w:r>
      <w:proofErr w:type="spellEnd"/>
      <w:r w:rsidRPr="00AF7BBD">
        <w:rPr>
          <w:sz w:val="22"/>
        </w:rPr>
        <w:t xml:space="preserve"> 2017</w:t>
      </w:r>
    </w:p>
    <w:sectPr w:rsidR="0007466C" w:rsidRPr="00AF7BB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BA52A" w14:textId="77777777" w:rsidR="00BF11F1" w:rsidRDefault="00BF11F1">
      <w:pPr>
        <w:spacing w:line="240" w:lineRule="auto"/>
      </w:pPr>
      <w:r>
        <w:separator/>
      </w:r>
    </w:p>
  </w:endnote>
  <w:endnote w:type="continuationSeparator" w:id="0">
    <w:p w14:paraId="4F447BF6" w14:textId="77777777" w:rsidR="00BF11F1" w:rsidRDefault="00BF1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7508" w14:textId="77777777" w:rsidR="00A51384" w:rsidRDefault="00A51384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A51384" w14:paraId="6FF78904" w14:textId="77777777">
      <w:trPr>
        <w:trHeight w:val="567"/>
      </w:trPr>
      <w:tc>
        <w:tcPr>
          <w:tcW w:w="7338" w:type="dxa"/>
          <w:vAlign w:val="bottom"/>
        </w:tcPr>
        <w:p w14:paraId="1859AE58" w14:textId="77777777" w:rsidR="00A51384" w:rsidRDefault="004F7A9D">
          <w:pPr>
            <w:pStyle w:val="zzPfad"/>
          </w:pPr>
          <w:fldSimple w:instr=" DOCPROPERTY  FSC#EVDCFG@15.1400:Dossierref  \* MERGEFORMAT ">
            <w:r w:rsidR="000D5403">
              <w:t>139/2012/00059</w:t>
            </w:r>
          </w:fldSimple>
          <w:r w:rsidR="00A51384">
            <w:t xml:space="preserve"> \ </w:t>
          </w:r>
          <w:fldSimple w:instr=" DOCPROPERTY  FSC#COOSYSTEM@1.1:Container \* MERGEFORMAT ">
            <w:r w:rsidR="000D5403">
              <w:t>COO.2101.113.5.50031</w:t>
            </w:r>
          </w:fldSimple>
        </w:p>
      </w:tc>
      <w:tc>
        <w:tcPr>
          <w:tcW w:w="2552" w:type="dxa"/>
          <w:vAlign w:val="bottom"/>
        </w:tcPr>
        <w:p w14:paraId="438211F4" w14:textId="77777777" w:rsidR="00A51384" w:rsidRDefault="00A51384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4DCF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654DCF">
              <w:rPr>
                <w:noProof/>
              </w:rPr>
              <w:t>3</w:t>
            </w:r>
          </w:fldSimple>
        </w:p>
      </w:tc>
    </w:tr>
  </w:tbl>
  <w:p w14:paraId="06505452" w14:textId="77777777" w:rsidR="00A51384" w:rsidRDefault="00A5138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A51384" w14:paraId="33BE31AA" w14:textId="77777777">
      <w:tc>
        <w:tcPr>
          <w:tcW w:w="4309" w:type="dxa"/>
          <w:vAlign w:val="bottom"/>
        </w:tcPr>
        <w:p w14:paraId="39F5492D" w14:textId="77777777" w:rsidR="00A51384" w:rsidRPr="00FF26FF" w:rsidRDefault="00A51384">
          <w:pPr>
            <w:pStyle w:val="zzFussAdr"/>
            <w:rPr>
              <w:lang w:val="it-CH"/>
            </w:rPr>
          </w:pPr>
          <w:r w:rsidRPr="00FF26FF">
            <w:rPr>
              <w:lang w:val="it-CH"/>
            </w:rPr>
            <w:t>Per informazioni:</w:t>
          </w:r>
        </w:p>
        <w:p w14:paraId="697429A6" w14:textId="5B1927A6" w:rsidR="00A51384" w:rsidRPr="00D52740" w:rsidRDefault="00BF11F1">
          <w:pPr>
            <w:pStyle w:val="zzFussAdr"/>
            <w:rPr>
              <w:lang w:val="it-CH"/>
            </w:rPr>
          </w:pPr>
          <w:r>
            <w:fldChar w:fldCharType="begin"/>
          </w:r>
          <w:r w:rsidRPr="00654DCF">
            <w:rPr>
              <w:lang w:val="it-IT"/>
            </w:rPr>
            <w:instrText xml:space="preserve"> HYPERLINK "mailto:info.hbb@sbfi.admin.ch" </w:instrText>
          </w:r>
          <w:r>
            <w:fldChar w:fldCharType="separate"/>
          </w:r>
          <w:r w:rsidR="00A51384" w:rsidRPr="00FF26FF">
            <w:rPr>
              <w:rStyle w:val="Link"/>
              <w:lang w:val="it-CH"/>
            </w:rPr>
            <w:t>info.hbb@sbfi.admin.ch</w:t>
          </w:r>
          <w:r>
            <w:rPr>
              <w:rStyle w:val="Link"/>
              <w:lang w:val="it-CH"/>
            </w:rPr>
            <w:fldChar w:fldCharType="end"/>
          </w:r>
        </w:p>
      </w:tc>
      <w:tc>
        <w:tcPr>
          <w:tcW w:w="4973" w:type="dxa"/>
        </w:tcPr>
        <w:p w14:paraId="3C4E4164" w14:textId="4E434482" w:rsidR="00A51384" w:rsidRPr="007E27A8" w:rsidRDefault="00A51384">
          <w:pPr>
            <w:pStyle w:val="zzFussAdr"/>
            <w:rPr>
              <w:highlight w:val="green"/>
              <w:lang w:val="it-CH"/>
            </w:rPr>
          </w:pPr>
          <w:r>
            <w:rPr>
              <w:lang w:val="it-CH"/>
            </w:rPr>
            <w:t>Segreteria di Stato per la formazione,</w:t>
          </w:r>
          <w:r>
            <w:rPr>
              <w:lang w:val="it-CH"/>
            </w:rPr>
            <w:br/>
            <w:t>la ricerca e l’innovazione SEFRI</w:t>
          </w:r>
          <w:r>
            <w:rPr>
              <w:lang w:val="it-CH"/>
            </w:rPr>
            <w:br/>
          </w:r>
          <w:r w:rsidRPr="007E27A8">
            <w:rPr>
              <w:lang w:val="it-CH"/>
            </w:rPr>
            <w:t>Einsteinstrasse 2, 3003 Berna</w:t>
          </w:r>
        </w:p>
        <w:p w14:paraId="212F6EE6" w14:textId="77777777" w:rsidR="00A51384" w:rsidRDefault="00A51384">
          <w:pPr>
            <w:pStyle w:val="zzFussAdr"/>
          </w:pPr>
          <w:r>
            <w:t>www.sefri.admin.ch</w:t>
          </w:r>
        </w:p>
      </w:tc>
    </w:tr>
    <w:tr w:rsidR="00A51384" w14:paraId="5877ADC5" w14:textId="77777777">
      <w:trPr>
        <w:trHeight w:val="539"/>
      </w:trPr>
      <w:tc>
        <w:tcPr>
          <w:tcW w:w="4309" w:type="dxa"/>
          <w:vAlign w:val="bottom"/>
        </w:tcPr>
        <w:p w14:paraId="228424DF" w14:textId="77777777" w:rsidR="00A51384" w:rsidRDefault="00A51384">
          <w:pPr>
            <w:pStyle w:val="zzPfad"/>
          </w:pPr>
        </w:p>
      </w:tc>
      <w:tc>
        <w:tcPr>
          <w:tcW w:w="4973" w:type="dxa"/>
          <w:vAlign w:val="bottom"/>
        </w:tcPr>
        <w:p w14:paraId="428737E2" w14:textId="77777777" w:rsidR="00A51384" w:rsidRDefault="00A51384">
          <w:pPr>
            <w:pStyle w:val="zzSeite"/>
          </w:pPr>
        </w:p>
      </w:tc>
    </w:tr>
  </w:tbl>
  <w:p w14:paraId="02524226" w14:textId="77777777" w:rsidR="00A51384" w:rsidRDefault="00A5138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D9782" w14:textId="77777777" w:rsidR="00BF11F1" w:rsidRDefault="00BF11F1">
      <w:pPr>
        <w:spacing w:line="240" w:lineRule="auto"/>
      </w:pPr>
      <w:r>
        <w:separator/>
      </w:r>
    </w:p>
  </w:footnote>
  <w:footnote w:type="continuationSeparator" w:id="0">
    <w:p w14:paraId="089074D6" w14:textId="77777777" w:rsidR="00BF11F1" w:rsidRDefault="00BF1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A51384" w14:paraId="1CE03C0E" w14:textId="77777777">
      <w:trPr>
        <w:trHeight w:val="340"/>
      </w:trPr>
      <w:tc>
        <w:tcPr>
          <w:tcW w:w="6771" w:type="dxa"/>
        </w:tcPr>
        <w:p w14:paraId="21BF235C" w14:textId="77777777" w:rsidR="00A51384" w:rsidRDefault="00A51384">
          <w:pPr>
            <w:pStyle w:val="zzReffett"/>
          </w:pPr>
        </w:p>
      </w:tc>
      <w:tc>
        <w:tcPr>
          <w:tcW w:w="2494" w:type="dxa"/>
        </w:tcPr>
        <w:p w14:paraId="3CBC3F96" w14:textId="77777777" w:rsidR="00A51384" w:rsidRDefault="00A51384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616CA167" w14:textId="77777777" w:rsidR="00A51384" w:rsidRDefault="00A51384">
    <w:pPr>
      <w:pStyle w:val="zzRe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A51384" w:rsidRPr="00654DCF" w14:paraId="13137452" w14:textId="77777777">
      <w:trPr>
        <w:cantSplit/>
        <w:trHeight w:hRule="exact" w:val="1843"/>
      </w:trPr>
      <w:tc>
        <w:tcPr>
          <w:tcW w:w="4832" w:type="dxa"/>
          <w:hideMark/>
        </w:tcPr>
        <w:p w14:paraId="1636B1BE" w14:textId="77777777" w:rsidR="00A51384" w:rsidRDefault="00A51384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DE" w:eastAsia="de-DE"/>
            </w:rPr>
            <w:drawing>
              <wp:anchor distT="0" distB="0" distL="114300" distR="114300" simplePos="0" relativeHeight="251657216" behindDoc="0" locked="1" layoutInCell="1" allowOverlap="1" wp14:anchorId="285266FF" wp14:editId="7C4609F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5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de-DE" w:eastAsia="de-DE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5F8636E" wp14:editId="450B369F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7BA134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XwU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DWFfBR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h5jDAAAA2gAAAA8AAABkcnMvZG93bnJldi54bWxEj0FrAjEUhO+C/yE8oTfN1q1StkYRQXTx&#10;Um0vvT02r7tLk5cliev675uC0OMwM98wq81gjejJh9axgudZBoK4crrlWsHnx376CiJEZI3GMSm4&#10;U4DNejxaYaHdjc/UX2ItEoRDgQqaGLtCylA1ZDHMXEecvG/nLcYkfS21x1uCWyPnWbaUFltOCw12&#10;tGuo+rlcrYL33dWb8sXk5aLP+XRsy8PXfaH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CHmM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6PrFAAAA2gAAAA8AAABkcnMvZG93bnJldi54bWxEj0FrwkAUhO8F/8PyhF6kbpRS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uj6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B4D82CA" w14:textId="77777777" w:rsidR="00A51384" w:rsidRPr="00FF26FF" w:rsidRDefault="00A51384">
          <w:pPr>
            <w:pStyle w:val="zzKopfDept"/>
            <w:rPr>
              <w:lang w:val="it-CH"/>
            </w:rPr>
          </w:pPr>
          <w:r w:rsidRPr="00FF26FF">
            <w:rPr>
              <w:lang w:val="it-CH"/>
            </w:rPr>
            <w:t xml:space="preserve">Dipartimento federale dell’economia, </w:t>
          </w:r>
          <w:r w:rsidRPr="00FF26FF">
            <w:rPr>
              <w:lang w:val="it-CH"/>
            </w:rPr>
            <w:br/>
            <w:t>della formazione e della ricerca DEFR</w:t>
          </w:r>
        </w:p>
        <w:p w14:paraId="779F6522" w14:textId="77777777" w:rsidR="00A51384" w:rsidRPr="00FF26FF" w:rsidRDefault="00A51384">
          <w:pPr>
            <w:pStyle w:val="zzKopfFett"/>
            <w:rPr>
              <w:lang w:val="it-CH"/>
            </w:rPr>
          </w:pPr>
          <w:r w:rsidRPr="00FF26FF">
            <w:rPr>
              <w:lang w:val="it-CH"/>
            </w:rPr>
            <w:t xml:space="preserve">Segreteria di Stato per la formazione, </w:t>
          </w:r>
        </w:p>
        <w:p w14:paraId="38F7BCD1" w14:textId="77777777" w:rsidR="00A51384" w:rsidRPr="00FF26FF" w:rsidRDefault="00A51384">
          <w:pPr>
            <w:pStyle w:val="zzKopfFett"/>
            <w:rPr>
              <w:lang w:val="it-CH"/>
            </w:rPr>
          </w:pPr>
          <w:r w:rsidRPr="00FF26FF">
            <w:rPr>
              <w:lang w:val="it-CH"/>
            </w:rPr>
            <w:t>la ricerca e l’innovazione SEFRI</w:t>
          </w:r>
          <w:r w:rsidRPr="00FF26FF">
            <w:rPr>
              <w:lang w:val="it-CH"/>
            </w:rPr>
            <w:br/>
          </w:r>
          <w:r w:rsidRPr="00FF26FF">
            <w:rPr>
              <w:rFonts w:cs="Arial"/>
              <w:b w:val="0"/>
              <w:color w:val="000000"/>
              <w:szCs w:val="15"/>
              <w:lang w:val="it-CH"/>
            </w:rPr>
            <w:t>Formazione professionale superiore</w:t>
          </w:r>
        </w:p>
      </w:tc>
    </w:tr>
  </w:tbl>
  <w:p w14:paraId="6C6231D2" w14:textId="77777777" w:rsidR="00A51384" w:rsidRPr="00FF26FF" w:rsidRDefault="00A51384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7E77"/>
    <w:multiLevelType w:val="hybridMultilevel"/>
    <w:tmpl w:val="32EA8706"/>
    <w:lvl w:ilvl="0" w:tplc="DFBCAD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33178A0"/>
    <w:multiLevelType w:val="hybridMultilevel"/>
    <w:tmpl w:val="1AAEDDE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E4743"/>
    <w:multiLevelType w:val="hybridMultilevel"/>
    <w:tmpl w:val="52308B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660D0F"/>
    <w:multiLevelType w:val="hybridMultilevel"/>
    <w:tmpl w:val="326826EE"/>
    <w:lvl w:ilvl="0" w:tplc="E766C0C0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0">
    <w:nsid w:val="458553DB"/>
    <w:multiLevelType w:val="hybridMultilevel"/>
    <w:tmpl w:val="41BC5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F302B"/>
    <w:multiLevelType w:val="hybridMultilevel"/>
    <w:tmpl w:val="6F9890AA"/>
    <w:lvl w:ilvl="0" w:tplc="544097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>
    <w:nsid w:val="70DB51AF"/>
    <w:multiLevelType w:val="hybridMultilevel"/>
    <w:tmpl w:val="DB48ECC4"/>
    <w:lvl w:ilvl="0" w:tplc="696238A0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66AD3"/>
    <w:multiLevelType w:val="hybridMultilevel"/>
    <w:tmpl w:val="079E8E6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7"/>
  </w:num>
  <w:num w:numId="12">
    <w:abstractNumId w:val="17"/>
  </w:num>
  <w:num w:numId="13">
    <w:abstractNumId w:val="17"/>
  </w:num>
  <w:num w:numId="14">
    <w:abstractNumId w:val="23"/>
  </w:num>
  <w:num w:numId="15">
    <w:abstractNumId w:val="14"/>
  </w:num>
  <w:num w:numId="16">
    <w:abstractNumId w:val="13"/>
  </w:num>
  <w:num w:numId="17">
    <w:abstractNumId w:val="24"/>
  </w:num>
  <w:num w:numId="18">
    <w:abstractNumId w:val="28"/>
  </w:num>
  <w:num w:numId="19">
    <w:abstractNumId w:val="18"/>
  </w:num>
  <w:num w:numId="20">
    <w:abstractNumId w:val="22"/>
  </w:num>
  <w:num w:numId="21">
    <w:abstractNumId w:val="23"/>
  </w:num>
  <w:num w:numId="22">
    <w:abstractNumId w:val="22"/>
  </w:num>
  <w:num w:numId="23">
    <w:abstractNumId w:val="24"/>
  </w:num>
  <w:num w:numId="24">
    <w:abstractNumId w:val="18"/>
  </w:num>
  <w:num w:numId="25">
    <w:abstractNumId w:val="13"/>
  </w:num>
  <w:num w:numId="26">
    <w:abstractNumId w:val="28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9"/>
  </w:num>
  <w:num w:numId="37">
    <w:abstractNumId w:val="25"/>
  </w:num>
  <w:num w:numId="38">
    <w:abstractNumId w:val="11"/>
  </w:num>
  <w:num w:numId="39">
    <w:abstractNumId w:val="17"/>
  </w:num>
  <w:num w:numId="40">
    <w:abstractNumId w:val="17"/>
  </w:num>
  <w:num w:numId="41">
    <w:abstractNumId w:val="17"/>
  </w:num>
  <w:num w:numId="42">
    <w:abstractNumId w:val="15"/>
  </w:num>
  <w:num w:numId="43">
    <w:abstractNumId w:val="12"/>
  </w:num>
  <w:num w:numId="44">
    <w:abstractNumId w:val="27"/>
  </w:num>
  <w:num w:numId="45">
    <w:abstractNumId w:val="16"/>
  </w:num>
  <w:num w:numId="46">
    <w:abstractNumId w:val="26"/>
  </w:num>
  <w:num w:numId="47">
    <w:abstractNumId w:val="10"/>
  </w:num>
  <w:num w:numId="48">
    <w:abstractNumId w:val="2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TextBase TMs\SLI\SLI_SEFRI|sf00046a.adb.intra.admin.ch\TextBase TMs\SLI\SLI_SECO-GS|sf00046a.adb.intra.admin.ch\TextBase TMs\SLI\SLI_ZIVI|sf00046a.adb.intra.admin.ch\TextBase TMs\SLI\SLI_Il Posto|sf00046a.adb.intra.admin.ch\TextBase TMs\SLI\SLI_PUE-KF|sf00046a.adb.intra.admin.ch\TextBase TMs\SLI\SLI_Trados_DE-IT_BBT|sf00046a.adb.intra.admin.ch\TextBase TMs\SLI\SLI_Trados_DE-IT_gen|sf00046a.adb.intra.admin.ch\TextBase TMs\_WBF\SLC RS 1703 n|sf00046a.adb.intra.admin.ch\TextBase TMs\SLI\SLI_BWO|sf00046a.adb.intra.admin.ch\TextBase TMs\_WBF\SLC-I Comunicati stampa PARL|sf00046a.adb.intra.admin.ch\TextBase TMs\_WBF\SLC-I Messaggi|sf00046a.adb.intra.admin.ch\TextBase TMs\_WBF\SLC-I Rapporti|sf00046a.adb.intra.admin.ch\TextBase TMs\_WBF\WBF_Voranschlag|sf00046a.adb.intra.admin.ch\TextBase TMs\_WBF\FBE"/>
    <w:docVar w:name="TextBaseURL" w:val="empty"/>
    <w:docVar w:name="UILng" w:val="en"/>
  </w:docVars>
  <w:rsids>
    <w:rsidRoot w:val="00BB1DE8"/>
    <w:rsid w:val="00031C93"/>
    <w:rsid w:val="0007466C"/>
    <w:rsid w:val="000C1A46"/>
    <w:rsid w:val="000D5403"/>
    <w:rsid w:val="00177F40"/>
    <w:rsid w:val="00492982"/>
    <w:rsid w:val="004F7A9D"/>
    <w:rsid w:val="0058415A"/>
    <w:rsid w:val="00654DCF"/>
    <w:rsid w:val="006977EC"/>
    <w:rsid w:val="00784B1B"/>
    <w:rsid w:val="0079680E"/>
    <w:rsid w:val="007B7CC6"/>
    <w:rsid w:val="007E27A8"/>
    <w:rsid w:val="007E5121"/>
    <w:rsid w:val="00853101"/>
    <w:rsid w:val="008C19B1"/>
    <w:rsid w:val="00961CF6"/>
    <w:rsid w:val="00A51384"/>
    <w:rsid w:val="00AE767A"/>
    <w:rsid w:val="00AF7BBD"/>
    <w:rsid w:val="00BA02D7"/>
    <w:rsid w:val="00BB1DE8"/>
    <w:rsid w:val="00BF11F1"/>
    <w:rsid w:val="00D52740"/>
    <w:rsid w:val="00D76EE6"/>
    <w:rsid w:val="00DA52FB"/>
    <w:rsid w:val="00E37C79"/>
    <w:rsid w:val="00EB7A92"/>
    <w:rsid w:val="00F90B77"/>
    <w:rsid w:val="00FE3678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80C41"/>
  <w15:docId w15:val="{BB4BB443-FFFE-499D-98EB-8F92A335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aliases w:val="Fußnotentextf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aliases w:val="Fußnotentextf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823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178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customXml" Target="../customXml/item2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76E4EB-BC64-A441-95A8-84DC6BC7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5158</Characters>
  <Application>Microsoft Macintosh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Reiniger</dc:creator>
  <cp:lastModifiedBy>Microsoft Office-Anwender</cp:lastModifiedBy>
  <cp:revision>4</cp:revision>
  <cp:lastPrinted>2017-09-18T12:20:00Z</cp:lastPrinted>
  <dcterms:created xsi:type="dcterms:W3CDTF">2017-10-09T10:06:00Z</dcterms:created>
  <dcterms:modified xsi:type="dcterms:W3CDTF">2017-10-10T13:17:00Z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2012-10-19/7</vt:lpwstr>
  </property>
  <property fmtid="{D5CDD505-2E9C-101B-9397-08002B2CF9AE}" pid="3" name="FSC#EVDCFG@15.1400:DossierBarCode">
    <vt:lpwstr>*COO.2101.113.7.901*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19.10.2012 12:51:51</vt:lpwstr>
  </property>
  <property fmtid="{D5CDD505-2E9C-101B-9397-08002B2CF9AE}" pid="12" name="FSC#EVDCFG@15.1400:ResponsibleBureau_DE">
    <vt:lpwstr>Kommission für Technologie und Innovation KTI</vt:lpwstr>
  </property>
  <property fmtid="{D5CDD505-2E9C-101B-9397-08002B2CF9AE}" pid="13" name="FSC#EVDCFG@15.1400:ResponsibleBureau_EN">
    <vt:lpwstr>Commission for Technology and Innovation CTI</vt:lpwstr>
  </property>
  <property fmtid="{D5CDD505-2E9C-101B-9397-08002B2CF9AE}" pid="14" name="FSC#EVDCFG@15.1400:ResponsibleBureau_FR">
    <vt:lpwstr>Commission pour la technologie et l'innovation CTI</vt:lpwstr>
  </property>
  <property fmtid="{D5CDD505-2E9C-101B-9397-08002B2CF9AE}" pid="15" name="FSC#EVDCFG@15.1400:ResponsibleBureau_IT">
    <vt:lpwstr>Commissione per la tecnologia e l'innovazione CTI</vt:lpwstr>
  </property>
  <property fmtid="{D5CDD505-2E9C-101B-9397-08002B2CF9AE}" pid="16" name="FSC#COOSYSTEM@1.1:Container">
    <vt:lpwstr>COO.2101.113.5.50031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Testen Fabasoft (139/2012/00059)</vt:lpwstr>
  </property>
  <property fmtid="{D5CDD505-2E9C-101B-9397-08002B2CF9AE}" pid="19" name="FSC#COOELAK@1.1001:FileRefYear">
    <vt:lpwstr>2012</vt:lpwstr>
  </property>
  <property fmtid="{D5CDD505-2E9C-101B-9397-08002B2CF9AE}" pid="20" name="FSC#COOELAK@1.1001:FileRefOrdinal">
    <vt:lpwstr>59</vt:lpwstr>
  </property>
  <property fmtid="{D5CDD505-2E9C-101B-9397-08002B2CF9AE}" pid="21" name="FSC#COOELAK@1.1001:FileRefOU">
    <vt:lpwstr>RM /KTI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KTI Reiniger</vt:lpwstr>
  </property>
  <property fmtid="{D5CDD505-2E9C-101B-9397-08002B2CF9AE}" pid="24" name="FSC#COOELAK@1.1001:OwnerExtension">
    <vt:lpwstr>+41 31 324 64 06</vt:lpwstr>
  </property>
  <property fmtid="{D5CDD505-2E9C-101B-9397-08002B2CF9AE}" pid="25" name="FSC#COOELAK@1.1001:OwnerFaxExtension">
    <vt:lpwstr>+41 31 323 09 60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HR (HRM /KTI)</vt:lpwstr>
  </property>
  <property fmtid="{D5CDD505-2E9C-101B-9397-08002B2CF9AE}" pid="31" name="FSC#COOELAK@1.1001:CreatedAt">
    <vt:lpwstr>19.10.2012 12:51:51</vt:lpwstr>
  </property>
  <property fmtid="{D5CDD505-2E9C-101B-9397-08002B2CF9AE}" pid="32" name="FSC#COOELAK@1.1001:OU">
    <vt:lpwstr>Ressourcenmanagement (RM /KTI)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*COO.2101.113.5.50031*</vt:lpwstr>
  </property>
  <property fmtid="{D5CDD505-2E9C-101B-9397-08002B2CF9AE}" pid="35" name="FSC#COOELAK@1.1001:RefBarCode">
    <vt:lpwstr>*Test WBF Brief D*</vt:lpwstr>
  </property>
  <property fmtid="{D5CDD505-2E9C-101B-9397-08002B2CF9AE}" pid="36" name="FSC#COOELAK@1.1001:FileRefBarCode">
    <vt:lpwstr>*Testen Fabasoft (139/2012/00059)*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139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marc.reiniger@kti.admin.ch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139</vt:lpwstr>
  </property>
  <property fmtid="{D5CDD505-2E9C-101B-9397-08002B2CF9AE}" pid="58" name="FSC#EVDCFG@15.1400:Dossierref">
    <vt:lpwstr>139/2012/00059</vt:lpwstr>
  </property>
  <property fmtid="{D5CDD505-2E9C-101B-9397-08002B2CF9AE}" pid="59" name="FSC#EVDCFG@15.1400:FileRespEmail">
    <vt:lpwstr>marc.reiniger@kti.admin.ch</vt:lpwstr>
  </property>
  <property fmtid="{D5CDD505-2E9C-101B-9397-08002B2CF9AE}" pid="60" name="FSC#EVDCFG@15.1400:FileRespFax">
    <vt:lpwstr>+41 31 323 09 60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Marc Reiniger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Ressourcenmanagement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rem</vt:lpwstr>
  </property>
  <property fmtid="{D5CDD505-2E9C-101B-9397-08002B2CF9AE}" pid="69" name="FSC#EVDCFG@15.1400:FileRespStreet">
    <vt:lpwstr>Effingerstrasse 27</vt:lpwstr>
  </property>
  <property fmtid="{D5CDD505-2E9C-101B-9397-08002B2CF9AE}" pid="70" name="FSC#EVDCFG@15.1400:FileRespTel">
    <vt:lpwstr>+41 31 324 64 06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Test WBF Brief 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Ressourcenmanagement</vt:lpwstr>
  </property>
  <property fmtid="{D5CDD505-2E9C-101B-9397-08002B2CF9AE}" pid="87" name="FSC#EVDCFG@15.1400:SalutationFrench">
    <vt:lpwstr>Ressourcenmanagement</vt:lpwstr>
  </property>
  <property fmtid="{D5CDD505-2E9C-101B-9397-08002B2CF9AE}" pid="88" name="FSC#EVDCFG@15.1400:SalutationGerman">
    <vt:lpwstr>Ressourcenmanagement</vt:lpwstr>
  </property>
  <property fmtid="{D5CDD505-2E9C-101B-9397-08002B2CF9AE}" pid="89" name="FSC#EVDCFG@15.1400:SalutationItalian">
    <vt:lpwstr>Ressourcenmanagement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Lernender 3. Lehrjahr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RM /KTI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/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BBT</vt:lpwstr>
  </property>
  <property fmtid="{D5CDD505-2E9C-101B-9397-08002B2CF9AE}" pid="106" name="FSC#EVDCFG@15.1400:Address">
    <vt:lpwstr/>
  </property>
  <property fmtid="{D5CDD505-2E9C-101B-9397-08002B2CF9AE}" pid="107" name="CDB@BUND:ResponsibleUCaseBureauShort">
    <vt:lpwstr>KTI</vt:lpwstr>
  </property>
  <property fmtid="{D5CDD505-2E9C-101B-9397-08002B2CF9AE}" pid="108" name="CDB@BUND:ResponsibleLCaseBureauShort">
    <vt:lpwstr>kti</vt:lpwstr>
  </property>
</Properties>
</file>